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8772" w14:textId="554F39FB" w:rsidR="00EB22A2" w:rsidRPr="008C74BD" w:rsidRDefault="00EB22A2" w:rsidP="00EB22A2">
      <w:pPr>
        <w:rPr>
          <w:rFonts w:ascii="Meiryo UI" w:eastAsia="Meiryo UI" w:hAnsi="Meiryo UI"/>
          <w:lang w:eastAsia="zh-CN"/>
        </w:rPr>
      </w:pPr>
    </w:p>
    <w:p w14:paraId="5B702D38" w14:textId="77777777" w:rsidR="00016A5C" w:rsidRPr="008C74BD" w:rsidRDefault="00016A5C" w:rsidP="00EB22A2">
      <w:pPr>
        <w:rPr>
          <w:rFonts w:ascii="Meiryo UI" w:eastAsia="Meiryo UI" w:hAnsi="Meiryo UI"/>
          <w:lang w:eastAsia="zh-CN"/>
        </w:rPr>
      </w:pPr>
    </w:p>
    <w:p w14:paraId="7C00294B" w14:textId="041519D3" w:rsidR="007F7595" w:rsidRPr="008C74BD" w:rsidRDefault="007F7595" w:rsidP="00E23E34">
      <w:pPr>
        <w:snapToGrid w:val="0"/>
        <w:jc w:val="center"/>
        <w:rPr>
          <w:rFonts w:ascii="Meiryo UI" w:eastAsia="Meiryo UI" w:hAnsi="Meiryo UI"/>
          <w:sz w:val="28"/>
        </w:rPr>
      </w:pPr>
      <w:r w:rsidRPr="008C74BD">
        <w:rPr>
          <w:rFonts w:ascii="Meiryo UI" w:eastAsia="Meiryo UI" w:hAnsi="Meiryo UI" w:hint="eastAsia"/>
          <w:sz w:val="28"/>
        </w:rPr>
        <w:t>ポリファーマ</w:t>
      </w:r>
      <w:r w:rsidRPr="008C74BD">
        <w:rPr>
          <w:rFonts w:ascii="Meiryo UI" w:eastAsia="Meiryo UI" w:hAnsi="Meiryo UI"/>
          <w:sz w:val="28"/>
        </w:rPr>
        <w:t>シー対策に関する</w:t>
      </w:r>
      <w:r w:rsidR="00A532BD" w:rsidRPr="008C74BD">
        <w:rPr>
          <w:rFonts w:ascii="Meiryo UI" w:eastAsia="Meiryo UI" w:hAnsi="Meiryo UI" w:hint="eastAsia"/>
          <w:sz w:val="28"/>
        </w:rPr>
        <w:t>業務</w:t>
      </w:r>
      <w:r w:rsidRPr="008C74BD">
        <w:rPr>
          <w:rFonts w:ascii="Meiryo UI" w:eastAsia="Meiryo UI" w:hAnsi="Meiryo UI" w:hint="eastAsia"/>
          <w:sz w:val="28"/>
        </w:rPr>
        <w:t>手</w:t>
      </w:r>
      <w:r w:rsidRPr="008C74BD">
        <w:rPr>
          <w:rFonts w:ascii="Meiryo UI" w:eastAsia="Meiryo UI" w:hAnsi="Meiryo UI"/>
          <w:sz w:val="28"/>
        </w:rPr>
        <w:t>順書</w:t>
      </w:r>
    </w:p>
    <w:p w14:paraId="2D3D09A6" w14:textId="77777777" w:rsidR="00A532BD" w:rsidRPr="008C74BD" w:rsidRDefault="00A532BD" w:rsidP="00E23E34">
      <w:pPr>
        <w:snapToGrid w:val="0"/>
        <w:rPr>
          <w:rFonts w:ascii="Meiryo UI" w:eastAsia="Meiryo UI" w:hAnsi="Meiryo UI"/>
          <w:sz w:val="22"/>
          <w:szCs w:val="22"/>
        </w:rPr>
      </w:pPr>
    </w:p>
    <w:p w14:paraId="19A7F242" w14:textId="77777777" w:rsidR="007F7595" w:rsidRPr="008C74BD" w:rsidRDefault="007F7595" w:rsidP="00E23E34">
      <w:pPr>
        <w:snapToGrid w:val="0"/>
        <w:rPr>
          <w:rFonts w:ascii="Meiryo UI" w:eastAsia="Meiryo UI" w:hAnsi="Meiryo UI"/>
        </w:rPr>
      </w:pPr>
      <w:r w:rsidRPr="008C74BD">
        <w:rPr>
          <w:rFonts w:ascii="Meiryo UI" w:eastAsia="Meiryo UI" w:hAnsi="Meiryo UI" w:hint="eastAsia"/>
        </w:rPr>
        <w:t>【目的】</w:t>
      </w:r>
    </w:p>
    <w:p w14:paraId="298EA287" w14:textId="6AB0E812" w:rsidR="009F15ED" w:rsidRPr="008C74BD" w:rsidRDefault="009F15ED" w:rsidP="00E23E34">
      <w:pPr>
        <w:snapToGrid w:val="0"/>
        <w:ind w:firstLineChars="100" w:firstLine="240"/>
        <w:rPr>
          <w:rFonts w:ascii="Meiryo UI" w:eastAsia="Meiryo UI" w:hAnsi="Meiryo UI"/>
        </w:rPr>
      </w:pPr>
      <w:r w:rsidRPr="008C74BD">
        <w:rPr>
          <w:rFonts w:ascii="Meiryo UI" w:eastAsia="Meiryo UI" w:hAnsi="Meiryo UI" w:hint="eastAsia"/>
        </w:rPr>
        <w:t>ポリファーマシーとは、単に服用する薬剤数が多いことではなく、それに関連して</w:t>
      </w:r>
      <w:r w:rsidR="00E23E34" w:rsidRPr="008C74BD">
        <w:rPr>
          <w:rFonts w:ascii="Meiryo UI" w:eastAsia="Meiryo UI" w:hAnsi="Meiryo UI" w:hint="eastAsia"/>
        </w:rPr>
        <w:t>薬物関連問題</w:t>
      </w:r>
      <w:r w:rsidRPr="008C74BD">
        <w:rPr>
          <w:rFonts w:ascii="Meiryo UI" w:eastAsia="Meiryo UI" w:hAnsi="Meiryo UI" w:hint="eastAsia"/>
        </w:rPr>
        <w:t>のリスク増加</w:t>
      </w:r>
      <w:r w:rsidR="00D5335E" w:rsidRPr="008C74BD">
        <w:rPr>
          <w:rFonts w:ascii="Meiryo UI" w:eastAsia="Meiryo UI" w:hAnsi="Meiryo UI" w:hint="eastAsia"/>
        </w:rPr>
        <w:t>、</w:t>
      </w:r>
      <w:r w:rsidRPr="008C74BD">
        <w:rPr>
          <w:rFonts w:ascii="Meiryo UI" w:eastAsia="Meiryo UI" w:hAnsi="Meiryo UI" w:hint="eastAsia"/>
        </w:rPr>
        <w:t>服用過誤、服薬アドヒアランス低下</w:t>
      </w:r>
      <w:r w:rsidR="008D773B" w:rsidRPr="008C74BD">
        <w:rPr>
          <w:rFonts w:ascii="Meiryo UI" w:eastAsia="Meiryo UI" w:hAnsi="Meiryo UI" w:hint="eastAsia"/>
        </w:rPr>
        <w:t>の問題につながる状態をいうが</w:t>
      </w:r>
      <w:r w:rsidRPr="008C74BD">
        <w:rPr>
          <w:rFonts w:ascii="Meiryo UI" w:eastAsia="Meiryo UI" w:hAnsi="Meiryo UI" w:hint="eastAsia"/>
        </w:rPr>
        <w:t>、</w:t>
      </w:r>
      <w:r w:rsidR="008D773B" w:rsidRPr="008C74BD">
        <w:rPr>
          <w:rFonts w:ascii="Meiryo UI" w:eastAsia="Meiryo UI" w:hAnsi="Meiryo UI" w:hint="eastAsia"/>
        </w:rPr>
        <w:t>それだけではなく、</w:t>
      </w:r>
      <w:r w:rsidRPr="008C74BD">
        <w:rPr>
          <w:rFonts w:ascii="Meiryo UI" w:eastAsia="Meiryo UI" w:hAnsi="Meiryo UI" w:hint="eastAsia"/>
        </w:rPr>
        <w:t>本来は</w:t>
      </w:r>
      <w:r w:rsidR="008D773B" w:rsidRPr="008C74BD">
        <w:rPr>
          <w:rFonts w:ascii="Meiryo UI" w:eastAsia="Meiryo UI" w:hAnsi="Meiryo UI" w:hint="eastAsia"/>
        </w:rPr>
        <w:t>治療のために</w:t>
      </w:r>
      <w:r w:rsidRPr="008C74BD">
        <w:rPr>
          <w:rFonts w:ascii="Meiryo UI" w:eastAsia="Meiryo UI" w:hAnsi="Meiryo UI" w:hint="eastAsia"/>
        </w:rPr>
        <w:t>必要な薬剤が処方</w:t>
      </w:r>
      <w:r w:rsidR="008D773B" w:rsidRPr="008C74BD">
        <w:rPr>
          <w:rFonts w:ascii="Meiryo UI" w:eastAsia="Meiryo UI" w:hAnsi="Meiryo UI" w:hint="eastAsia"/>
        </w:rPr>
        <w:t>されないといった</w:t>
      </w:r>
      <w:r w:rsidRPr="008C74BD">
        <w:rPr>
          <w:rFonts w:ascii="Meiryo UI" w:eastAsia="Meiryo UI" w:hAnsi="Meiryo UI" w:hint="eastAsia"/>
        </w:rPr>
        <w:t>問題に</w:t>
      </w:r>
      <w:r w:rsidR="008D773B" w:rsidRPr="008C74BD">
        <w:rPr>
          <w:rFonts w:ascii="Meiryo UI" w:eastAsia="Meiryo UI" w:hAnsi="Meiryo UI" w:hint="eastAsia"/>
        </w:rPr>
        <w:t>も</w:t>
      </w:r>
      <w:r w:rsidRPr="008C74BD">
        <w:rPr>
          <w:rFonts w:ascii="Meiryo UI" w:eastAsia="Meiryo UI" w:hAnsi="Meiryo UI" w:hint="eastAsia"/>
        </w:rPr>
        <w:t>つなが</w:t>
      </w:r>
      <w:r w:rsidR="008D773B" w:rsidRPr="008C74BD">
        <w:rPr>
          <w:rFonts w:ascii="Meiryo UI" w:eastAsia="Meiryo UI" w:hAnsi="Meiryo UI" w:hint="eastAsia"/>
        </w:rPr>
        <w:t>りうるものであり、</w:t>
      </w:r>
      <w:r w:rsidR="00896E61" w:rsidRPr="008C74BD">
        <w:rPr>
          <w:rFonts w:ascii="Meiryo UI" w:eastAsia="Meiryo UI" w:hAnsi="Meiryo UI" w:hint="eastAsia"/>
        </w:rPr>
        <w:t>適切に</w:t>
      </w:r>
      <w:r w:rsidR="008D773B" w:rsidRPr="008C74BD">
        <w:rPr>
          <w:rFonts w:ascii="Meiryo UI" w:eastAsia="Meiryo UI" w:hAnsi="Meiryo UI" w:hint="eastAsia"/>
        </w:rPr>
        <w:t>対策を行う必要がある</w:t>
      </w:r>
      <w:r w:rsidRPr="008C74BD">
        <w:rPr>
          <w:rFonts w:ascii="Meiryo UI" w:eastAsia="Meiryo UI" w:hAnsi="Meiryo UI" w:hint="eastAsia"/>
        </w:rPr>
        <w:t>。</w:t>
      </w:r>
      <w:r w:rsidR="00F9333B" w:rsidRPr="008C74BD">
        <w:rPr>
          <w:rFonts w:ascii="Meiryo UI" w:eastAsia="Meiryo UI" w:hAnsi="Meiryo UI" w:hint="eastAsia"/>
        </w:rPr>
        <w:t>本</w:t>
      </w:r>
      <w:r w:rsidRPr="008C74BD">
        <w:rPr>
          <w:rFonts w:ascii="Meiryo UI" w:eastAsia="Meiryo UI" w:hAnsi="Meiryo UI" w:hint="eastAsia"/>
        </w:rPr>
        <w:t>手順書は、●●病院において、ポリファーマシーに関して</w:t>
      </w:r>
      <w:r w:rsidR="008D773B" w:rsidRPr="008C74BD">
        <w:rPr>
          <w:rFonts w:ascii="Meiryo UI" w:eastAsia="Meiryo UI" w:hAnsi="Meiryo UI" w:hint="eastAsia"/>
        </w:rPr>
        <w:t>薬物療法の有効性、</w:t>
      </w:r>
      <w:r w:rsidRPr="008C74BD">
        <w:rPr>
          <w:rFonts w:ascii="Meiryo UI" w:eastAsia="Meiryo UI" w:hAnsi="Meiryo UI" w:hint="eastAsia"/>
        </w:rPr>
        <w:t>安全性の確保</w:t>
      </w:r>
      <w:r w:rsidR="00114B63" w:rsidRPr="008C74BD">
        <w:rPr>
          <w:rFonts w:ascii="Meiryo UI" w:eastAsia="Meiryo UI" w:hAnsi="Meiryo UI" w:hint="eastAsia"/>
        </w:rPr>
        <w:t>等</w:t>
      </w:r>
      <w:r w:rsidRPr="008C74BD">
        <w:rPr>
          <w:rFonts w:ascii="Meiryo UI" w:eastAsia="Meiryo UI" w:hAnsi="Meiryo UI" w:hint="eastAsia"/>
        </w:rPr>
        <w:t>の観点から</w:t>
      </w:r>
      <w:r w:rsidR="008D773B" w:rsidRPr="008C74BD">
        <w:rPr>
          <w:rFonts w:ascii="Meiryo UI" w:eastAsia="Meiryo UI" w:hAnsi="Meiryo UI" w:hint="eastAsia"/>
        </w:rPr>
        <w:t>、多職種の</w:t>
      </w:r>
      <w:r w:rsidR="001F0B1F" w:rsidRPr="008C74BD">
        <w:rPr>
          <w:rFonts w:ascii="Meiryo UI" w:eastAsia="Meiryo UI" w:hAnsi="Meiryo UI" w:hint="eastAsia"/>
        </w:rPr>
        <w:t>連携</w:t>
      </w:r>
      <w:r w:rsidR="008D773B" w:rsidRPr="008C74BD">
        <w:rPr>
          <w:rFonts w:ascii="Meiryo UI" w:eastAsia="Meiryo UI" w:hAnsi="Meiryo UI" w:hint="eastAsia"/>
        </w:rPr>
        <w:t>の下で</w:t>
      </w:r>
      <w:r w:rsidR="00374BB2" w:rsidRPr="008C74BD">
        <w:rPr>
          <w:rFonts w:ascii="Meiryo UI" w:eastAsia="Meiryo UI" w:hAnsi="Meiryo UI" w:hint="eastAsia"/>
        </w:rPr>
        <w:t>薬物療法</w:t>
      </w:r>
      <w:r w:rsidRPr="008C74BD">
        <w:rPr>
          <w:rFonts w:ascii="Meiryo UI" w:eastAsia="Meiryo UI" w:hAnsi="Meiryo UI" w:hint="eastAsia"/>
        </w:rPr>
        <w:t>の適正化を行うための標準的な業務について定めるものである。</w:t>
      </w:r>
    </w:p>
    <w:p w14:paraId="28932680" w14:textId="1FC3F041" w:rsidR="004F6673" w:rsidRPr="008C74BD" w:rsidRDefault="00F9333B" w:rsidP="00E23E34">
      <w:pPr>
        <w:snapToGrid w:val="0"/>
        <w:ind w:firstLineChars="100" w:firstLine="240"/>
        <w:rPr>
          <w:rFonts w:ascii="Meiryo UI" w:eastAsia="Meiryo UI" w:hAnsi="Meiryo UI"/>
        </w:rPr>
      </w:pPr>
      <w:r w:rsidRPr="008C74BD">
        <w:rPr>
          <w:rFonts w:ascii="Meiryo UI" w:eastAsia="Meiryo UI" w:hAnsi="Meiryo UI" w:hint="eastAsia"/>
        </w:rPr>
        <w:t>本</w:t>
      </w:r>
      <w:r w:rsidR="009F15ED" w:rsidRPr="008C74BD">
        <w:rPr>
          <w:rFonts w:ascii="Meiryo UI" w:eastAsia="Meiryo UI" w:hAnsi="Meiryo UI" w:hint="eastAsia"/>
        </w:rPr>
        <w:t>手順書に基づき</w:t>
      </w:r>
      <w:r w:rsidR="004F6673" w:rsidRPr="008C74BD">
        <w:rPr>
          <w:rFonts w:ascii="Meiryo UI" w:eastAsia="Meiryo UI" w:hAnsi="Meiryo UI" w:hint="eastAsia"/>
        </w:rPr>
        <w:t>、</w:t>
      </w:r>
      <w:r w:rsidR="00F031FA" w:rsidRPr="008C74BD">
        <w:rPr>
          <w:rFonts w:ascii="Meiryo UI" w:eastAsia="Meiryo UI" w:hAnsi="Meiryo UI" w:hint="eastAsia"/>
        </w:rPr>
        <w:t>医療機関</w:t>
      </w:r>
      <w:r w:rsidR="004F6673" w:rsidRPr="008C74BD">
        <w:rPr>
          <w:rFonts w:ascii="Meiryo UI" w:eastAsia="Meiryo UI" w:hAnsi="Meiryo UI"/>
        </w:rPr>
        <w:t>内で発生するポリファーマシーに関連する問題を解決するために、</w:t>
      </w:r>
      <w:r w:rsidR="001F0B1F" w:rsidRPr="008C74BD">
        <w:rPr>
          <w:rFonts w:ascii="Meiryo UI" w:eastAsia="Meiryo UI" w:hAnsi="Meiryo UI"/>
        </w:rPr>
        <w:t>状況の把握、</w:t>
      </w:r>
      <w:r w:rsidR="004F6673" w:rsidRPr="008C74BD">
        <w:rPr>
          <w:rFonts w:ascii="Meiryo UI" w:eastAsia="Meiryo UI" w:hAnsi="Meiryo UI"/>
        </w:rPr>
        <w:t>情報収集</w:t>
      </w:r>
      <w:r w:rsidR="00D5335E" w:rsidRPr="008C74BD">
        <w:rPr>
          <w:rFonts w:ascii="Meiryo UI" w:eastAsia="Meiryo UI" w:hAnsi="Meiryo UI" w:hint="eastAsia"/>
        </w:rPr>
        <w:t>と</w:t>
      </w:r>
      <w:r w:rsidR="001F0B1F" w:rsidRPr="008C74BD">
        <w:rPr>
          <w:rFonts w:ascii="Meiryo UI" w:eastAsia="Meiryo UI" w:hAnsi="Meiryo UI" w:hint="eastAsia"/>
        </w:rPr>
        <w:t>評価</w:t>
      </w:r>
      <w:r w:rsidR="004F6673" w:rsidRPr="008C74BD">
        <w:rPr>
          <w:rFonts w:ascii="Meiryo UI" w:eastAsia="Meiryo UI" w:hAnsi="Meiryo UI"/>
        </w:rPr>
        <w:t>、</w:t>
      </w:r>
      <w:r w:rsidR="001F0B1F" w:rsidRPr="008C74BD">
        <w:rPr>
          <w:rFonts w:ascii="Meiryo UI" w:eastAsia="Meiryo UI" w:hAnsi="Meiryo UI" w:hint="eastAsia"/>
        </w:rPr>
        <w:t>処方内容の見直し</w:t>
      </w:r>
      <w:r w:rsidR="001F0B1F" w:rsidRPr="008C74BD">
        <w:rPr>
          <w:rFonts w:ascii="Meiryo UI" w:eastAsia="Meiryo UI" w:hAnsi="Meiryo UI"/>
        </w:rPr>
        <w:t>、</w:t>
      </w:r>
      <w:r w:rsidR="00B3785A" w:rsidRPr="008C74BD">
        <w:rPr>
          <w:rFonts w:ascii="Meiryo UI" w:eastAsia="Meiryo UI" w:hAnsi="Meiryo UI" w:hint="eastAsia"/>
        </w:rPr>
        <w:t>教育や</w:t>
      </w:r>
      <w:r w:rsidR="004F6673" w:rsidRPr="008C74BD">
        <w:rPr>
          <w:rFonts w:ascii="Meiryo UI" w:eastAsia="Meiryo UI" w:hAnsi="Meiryo UI" w:hint="eastAsia"/>
        </w:rPr>
        <w:t>啓発</w:t>
      </w:r>
      <w:r w:rsidR="00C661FD" w:rsidRPr="008C74BD">
        <w:rPr>
          <w:rFonts w:ascii="Meiryo UI" w:eastAsia="Meiryo UI" w:hAnsi="Meiryo UI" w:hint="eastAsia"/>
        </w:rPr>
        <w:t>活動</w:t>
      </w:r>
      <w:r w:rsidR="00114B63" w:rsidRPr="008C74BD">
        <w:rPr>
          <w:rFonts w:ascii="Meiryo UI" w:eastAsia="Meiryo UI" w:hAnsi="Meiryo UI"/>
        </w:rPr>
        <w:t>等</w:t>
      </w:r>
      <w:r w:rsidR="004F6673" w:rsidRPr="008C74BD">
        <w:rPr>
          <w:rFonts w:ascii="Meiryo UI" w:eastAsia="Meiryo UI" w:hAnsi="Meiryo UI"/>
        </w:rPr>
        <w:t>を行う</w:t>
      </w:r>
      <w:r w:rsidR="00C661FD" w:rsidRPr="008C74BD">
        <w:rPr>
          <w:rFonts w:ascii="Meiryo UI" w:eastAsia="Meiryo UI" w:hAnsi="Meiryo UI" w:hint="eastAsia"/>
        </w:rPr>
        <w:t>こととする。</w:t>
      </w:r>
    </w:p>
    <w:p w14:paraId="09BF79CA" w14:textId="77777777" w:rsidR="00987611" w:rsidRPr="008C74BD" w:rsidRDefault="00987611" w:rsidP="00E23E34">
      <w:pPr>
        <w:snapToGrid w:val="0"/>
        <w:rPr>
          <w:rFonts w:ascii="Meiryo UI" w:eastAsia="Meiryo UI" w:hAnsi="Meiryo UI"/>
        </w:rPr>
      </w:pPr>
    </w:p>
    <w:p w14:paraId="58D77C8B" w14:textId="49645E28" w:rsidR="001877AB" w:rsidRPr="008C74BD" w:rsidRDefault="001877AB" w:rsidP="00E23E34">
      <w:pPr>
        <w:snapToGrid w:val="0"/>
        <w:rPr>
          <w:rFonts w:ascii="Meiryo UI" w:eastAsia="Meiryo UI" w:hAnsi="Meiryo UI"/>
        </w:rPr>
      </w:pPr>
      <w:r w:rsidRPr="008C74BD">
        <w:rPr>
          <w:rFonts w:ascii="Meiryo UI" w:eastAsia="Meiryo UI" w:hAnsi="Meiryo UI" w:hint="eastAsia"/>
        </w:rPr>
        <w:t>【多職種連携】</w:t>
      </w:r>
    </w:p>
    <w:p w14:paraId="3B75CE38" w14:textId="7089C788" w:rsidR="001F0B1F" w:rsidRPr="008C74BD" w:rsidRDefault="001877AB" w:rsidP="00E23E34">
      <w:pPr>
        <w:snapToGrid w:val="0"/>
        <w:ind w:firstLineChars="100" w:firstLine="240"/>
        <w:rPr>
          <w:rFonts w:ascii="Meiryo UI" w:eastAsia="Meiryo UI" w:hAnsi="Meiryo UI"/>
        </w:rPr>
      </w:pPr>
      <w:r w:rsidRPr="008C74BD">
        <w:rPr>
          <w:rFonts w:ascii="Meiryo UI" w:eastAsia="Meiryo UI" w:hAnsi="Meiryo UI" w:hint="eastAsia"/>
        </w:rPr>
        <w:t>医師・薬剤師・看護師</w:t>
      </w:r>
      <w:r w:rsidR="001F0B1F" w:rsidRPr="008C74BD">
        <w:rPr>
          <w:rFonts w:ascii="Meiryo UI" w:eastAsia="Meiryo UI" w:hAnsi="Meiryo UI" w:hint="eastAsia"/>
        </w:rPr>
        <w:t>をはじめとして、必要に応じて患者に関わる管理栄養士、</w:t>
      </w:r>
      <w:r w:rsidR="00F51072" w:rsidRPr="008C74BD">
        <w:rPr>
          <w:rFonts w:ascii="Meiryo UI" w:eastAsia="Meiryo UI" w:hAnsi="Meiryo UI" w:hint="eastAsia"/>
        </w:rPr>
        <w:t>理学療法士、</w:t>
      </w:r>
      <w:r w:rsidR="001F0B1F" w:rsidRPr="008C74BD">
        <w:rPr>
          <w:rFonts w:ascii="Meiryo UI" w:eastAsia="Meiryo UI" w:hAnsi="Meiryo UI" w:hint="eastAsia"/>
        </w:rPr>
        <w:t>作業療法士、言語聴覚士</w:t>
      </w:r>
      <w:r w:rsidRPr="008C74BD">
        <w:rPr>
          <w:rFonts w:ascii="Meiryo UI" w:eastAsia="Meiryo UI" w:hAnsi="Meiryo UI" w:hint="eastAsia"/>
        </w:rPr>
        <w:t>等（以下、多職種）</w:t>
      </w:r>
      <w:r w:rsidR="00731BF0" w:rsidRPr="008C74BD">
        <w:rPr>
          <w:rFonts w:ascii="Meiryo UI" w:eastAsia="Meiryo UI" w:hAnsi="Meiryo UI" w:hint="eastAsia"/>
        </w:rPr>
        <w:t>が</w:t>
      </w:r>
      <w:r w:rsidR="00326568" w:rsidRPr="008C74BD">
        <w:rPr>
          <w:rFonts w:ascii="Meiryo UI" w:eastAsia="Meiryo UI" w:hAnsi="Meiryo UI" w:hint="eastAsia"/>
        </w:rPr>
        <w:t>連携して</w:t>
      </w:r>
      <w:r w:rsidRPr="008C74BD">
        <w:rPr>
          <w:rFonts w:ascii="Meiryo UI" w:eastAsia="Meiryo UI" w:hAnsi="Meiryo UI" w:hint="eastAsia"/>
        </w:rPr>
        <w:t>、</w:t>
      </w:r>
      <w:r w:rsidR="001F0B1F" w:rsidRPr="008C74BD">
        <w:rPr>
          <w:rFonts w:ascii="Meiryo UI" w:eastAsia="Meiryo UI" w:hAnsi="Meiryo UI" w:hint="eastAsia"/>
        </w:rPr>
        <w:t>次の「ポリファーマシー対策の実施」に基づき、患者の状態</w:t>
      </w:r>
      <w:r w:rsidR="00326568" w:rsidRPr="008C74BD">
        <w:rPr>
          <w:rFonts w:ascii="Meiryo UI" w:eastAsia="Meiryo UI" w:hAnsi="Meiryo UI" w:hint="eastAsia"/>
        </w:rPr>
        <w:t>に合わせた</w:t>
      </w:r>
      <w:r w:rsidRPr="008C74BD">
        <w:rPr>
          <w:rFonts w:ascii="Meiryo UI" w:eastAsia="Meiryo UI" w:hAnsi="Meiryo UI" w:hint="eastAsia"/>
        </w:rPr>
        <w:t>ポリファーマシー対策を行う。</w:t>
      </w:r>
    </w:p>
    <w:p w14:paraId="61C9904A" w14:textId="61FC3CCD" w:rsidR="00D5335E" w:rsidRPr="008C74BD" w:rsidRDefault="00326568" w:rsidP="00E23E34">
      <w:pPr>
        <w:snapToGrid w:val="0"/>
        <w:ind w:firstLineChars="100" w:firstLine="240"/>
        <w:rPr>
          <w:rFonts w:ascii="Meiryo UI" w:eastAsia="Meiryo UI" w:hAnsi="Meiryo UI"/>
        </w:rPr>
      </w:pPr>
      <w:r w:rsidRPr="008C74BD">
        <w:rPr>
          <w:rFonts w:ascii="Meiryo UI" w:eastAsia="Meiryo UI" w:hAnsi="Meiryo UI" w:hint="eastAsia"/>
        </w:rPr>
        <w:t>なお、</w:t>
      </w:r>
      <w:r w:rsidR="001877AB" w:rsidRPr="008C74BD">
        <w:rPr>
          <w:rFonts w:ascii="Meiryo UI" w:eastAsia="Meiryo UI" w:hAnsi="Meiryo UI" w:hint="eastAsia"/>
        </w:rPr>
        <w:t>多職種</w:t>
      </w:r>
      <w:r w:rsidR="007849EB" w:rsidRPr="008C74BD">
        <w:rPr>
          <w:rFonts w:ascii="Meiryo UI" w:eastAsia="Meiryo UI" w:hAnsi="Meiryo UI" w:hint="eastAsia"/>
        </w:rPr>
        <w:t>間</w:t>
      </w:r>
      <w:r w:rsidR="00114B63" w:rsidRPr="008C74BD">
        <w:rPr>
          <w:rFonts w:ascii="Meiryo UI" w:eastAsia="Meiryo UI" w:hAnsi="Meiryo UI" w:hint="eastAsia"/>
        </w:rPr>
        <w:t>での</w:t>
      </w:r>
      <w:r w:rsidR="001877AB" w:rsidRPr="008C74BD">
        <w:rPr>
          <w:rFonts w:ascii="Meiryo UI" w:eastAsia="Meiryo UI" w:hAnsi="Meiryo UI" w:hint="eastAsia"/>
        </w:rPr>
        <w:t>情報共有</w:t>
      </w:r>
      <w:r w:rsidRPr="008C74BD">
        <w:rPr>
          <w:rFonts w:ascii="Meiryo UI" w:eastAsia="Meiryo UI" w:hAnsi="Meiryo UI" w:hint="eastAsia"/>
        </w:rPr>
        <w:t>について</w:t>
      </w:r>
      <w:r w:rsidR="001877AB" w:rsidRPr="008C74BD">
        <w:rPr>
          <w:rFonts w:ascii="Meiryo UI" w:eastAsia="Meiryo UI" w:hAnsi="Meiryo UI" w:hint="eastAsia"/>
        </w:rPr>
        <w:t>は、</w:t>
      </w:r>
      <w:r w:rsidR="00A55A79" w:rsidRPr="008C74BD">
        <w:rPr>
          <w:rFonts w:ascii="Meiryo UI" w:eastAsia="Meiryo UI" w:hAnsi="Meiryo UI" w:hint="eastAsia"/>
        </w:rPr>
        <w:t>●●●●</w:t>
      </w:r>
      <w:r w:rsidR="00A55A79" w:rsidRPr="008C74BD">
        <w:rPr>
          <w:rFonts w:ascii="Meiryo UI" w:eastAsia="Meiryo UI" w:hAnsi="Meiryo UI" w:cs="Apple Color Emoji" w:hint="eastAsia"/>
        </w:rPr>
        <w:t>（※</w:t>
      </w:r>
      <w:r w:rsidR="00A55A79" w:rsidRPr="008C74BD">
        <w:rPr>
          <w:rFonts w:ascii="Meiryo UI" w:eastAsia="Meiryo UI" w:hAnsi="Meiryo UI" w:hint="eastAsia"/>
        </w:rPr>
        <w:t>●●は、医療機関の状況に応じて</w:t>
      </w:r>
      <w:r w:rsidR="008D0A8C" w:rsidRPr="008C74BD">
        <w:rPr>
          <w:rFonts w:ascii="Meiryo UI" w:eastAsia="Meiryo UI" w:hAnsi="Meiryo UI" w:hint="eastAsia"/>
        </w:rPr>
        <w:t>、</w:t>
      </w:r>
      <w:r w:rsidR="00A55A79" w:rsidRPr="008C74BD">
        <w:rPr>
          <w:rFonts w:ascii="Meiryo UI" w:eastAsia="Meiryo UI" w:hAnsi="Meiryo UI" w:cs="Cambria" w:hint="eastAsia"/>
        </w:rPr>
        <w:t>診療カンファレンス、</w:t>
      </w:r>
      <w:r w:rsidR="00A55A79" w:rsidRPr="008C74BD">
        <w:rPr>
          <w:rFonts w:ascii="Meiryo UI" w:eastAsia="Meiryo UI" w:hAnsi="Meiryo UI" w:hint="eastAsia"/>
        </w:rPr>
        <w:t>電子カルテの</w:t>
      </w:r>
      <w:r w:rsidR="008D0A8C" w:rsidRPr="008C74BD">
        <w:rPr>
          <w:rFonts w:ascii="Meiryo UI" w:eastAsia="Meiryo UI" w:hAnsi="Meiryo UI" w:hint="eastAsia"/>
        </w:rPr>
        <w:t>テンプレートや</w:t>
      </w:r>
      <w:r w:rsidR="00A55A79" w:rsidRPr="008C74BD">
        <w:rPr>
          <w:rFonts w:ascii="Meiryo UI" w:eastAsia="Meiryo UI" w:hAnsi="Meiryo UI" w:hint="eastAsia"/>
        </w:rPr>
        <w:t>掲示板</w:t>
      </w:r>
      <w:r w:rsidR="000C3086" w:rsidRPr="008C74BD">
        <w:rPr>
          <w:rFonts w:ascii="Meiryo UI" w:eastAsia="Meiryo UI" w:hAnsi="Meiryo UI" w:hint="eastAsia"/>
        </w:rPr>
        <w:t>、</w:t>
      </w:r>
      <w:r w:rsidR="00A55A79" w:rsidRPr="008C74BD">
        <w:rPr>
          <w:rFonts w:ascii="Meiryo UI" w:eastAsia="Meiryo UI" w:hAnsi="Meiryo UI" w:hint="eastAsia"/>
        </w:rPr>
        <w:t>電子カルテ内における多職種宛メール、その他</w:t>
      </w:r>
      <w:r w:rsidR="008E71EF" w:rsidRPr="008C74BD">
        <w:rPr>
          <w:rFonts w:ascii="Meiryo UI" w:eastAsia="Meiryo UI" w:hAnsi="Meiryo UI" w:hint="eastAsia"/>
        </w:rPr>
        <w:t>の日常的な情報共有</w:t>
      </w:r>
      <w:r w:rsidR="000A40B3" w:rsidRPr="008C74BD">
        <w:rPr>
          <w:rFonts w:ascii="Meiryo UI" w:eastAsia="Meiryo UI" w:hAnsi="Meiryo UI" w:hint="eastAsia"/>
        </w:rPr>
        <w:t>の手段</w:t>
      </w:r>
      <w:r w:rsidR="008D0A8C" w:rsidRPr="008C74BD">
        <w:rPr>
          <w:rFonts w:ascii="Meiryo UI" w:eastAsia="Meiryo UI" w:hAnsi="Meiryo UI" w:hint="eastAsia"/>
        </w:rPr>
        <w:t>等を記載する。</w:t>
      </w:r>
      <w:r w:rsidR="00A55A79" w:rsidRPr="008C74BD">
        <w:rPr>
          <w:rFonts w:ascii="Meiryo UI" w:eastAsia="Meiryo UI" w:hAnsi="Meiryo UI" w:hint="eastAsia"/>
        </w:rPr>
        <w:t>）等</w:t>
      </w:r>
      <w:r w:rsidR="008E71EF" w:rsidRPr="008C74BD">
        <w:rPr>
          <w:rFonts w:ascii="Meiryo UI" w:eastAsia="Meiryo UI" w:hAnsi="Meiryo UI" w:hint="eastAsia"/>
        </w:rPr>
        <w:t>、</w:t>
      </w:r>
      <w:r w:rsidR="001877AB" w:rsidRPr="008C74BD">
        <w:rPr>
          <w:rFonts w:ascii="Meiryo UI" w:eastAsia="Meiryo UI" w:hAnsi="Meiryo UI" w:hint="eastAsia"/>
        </w:rPr>
        <w:t>日常</w:t>
      </w:r>
      <w:r w:rsidR="00357F79" w:rsidRPr="008C74BD">
        <w:rPr>
          <w:rFonts w:ascii="Meiryo UI" w:eastAsia="Meiryo UI" w:hAnsi="Meiryo UI" w:hint="eastAsia"/>
        </w:rPr>
        <w:t>的な情報共有ができる機会</w:t>
      </w:r>
      <w:r w:rsidR="00E2369E" w:rsidRPr="008C74BD">
        <w:rPr>
          <w:rFonts w:ascii="Meiryo UI" w:eastAsia="Meiryo UI" w:hAnsi="Meiryo UI" w:hint="eastAsia"/>
        </w:rPr>
        <w:t>を活用</w:t>
      </w:r>
      <w:r w:rsidR="00A55A79" w:rsidRPr="008C74BD">
        <w:rPr>
          <w:rFonts w:ascii="Meiryo UI" w:eastAsia="Meiryo UI" w:hAnsi="Meiryo UI" w:hint="eastAsia"/>
        </w:rPr>
        <w:t>して</w:t>
      </w:r>
      <w:r w:rsidR="001877AB" w:rsidRPr="008C74BD">
        <w:rPr>
          <w:rFonts w:ascii="Meiryo UI" w:eastAsia="Meiryo UI" w:hAnsi="Meiryo UI" w:hint="eastAsia"/>
        </w:rPr>
        <w:t>行う</w:t>
      </w:r>
      <w:r w:rsidR="00895453" w:rsidRPr="008C74BD">
        <w:rPr>
          <w:rFonts w:ascii="Meiryo UI" w:eastAsia="Meiryo UI" w:hAnsi="Meiryo UI" w:hint="eastAsia"/>
        </w:rPr>
        <w:t>こととする。</w:t>
      </w:r>
    </w:p>
    <w:p w14:paraId="4B0C29E0" w14:textId="5C708359" w:rsidR="0021067D" w:rsidRPr="008C74BD" w:rsidRDefault="0021067D" w:rsidP="00E23E34">
      <w:pPr>
        <w:snapToGrid w:val="0"/>
        <w:rPr>
          <w:rFonts w:ascii="Meiryo UI" w:eastAsia="Meiryo UI" w:hAnsi="Meiryo UI"/>
        </w:rPr>
      </w:pPr>
    </w:p>
    <w:p w14:paraId="19A83467" w14:textId="023B5B45" w:rsidR="00C572AE" w:rsidRPr="008C74BD" w:rsidRDefault="00C572AE" w:rsidP="00E23E34">
      <w:pPr>
        <w:snapToGrid w:val="0"/>
        <w:rPr>
          <w:rFonts w:ascii="Meiryo UI" w:eastAsia="Meiryo UI" w:hAnsi="Meiryo UI"/>
        </w:rPr>
      </w:pPr>
      <w:r w:rsidRPr="008C74BD">
        <w:rPr>
          <w:rFonts w:ascii="Meiryo UI" w:eastAsia="Meiryo UI" w:hAnsi="Meiryo UI" w:hint="eastAsia"/>
        </w:rPr>
        <w:t>【ポリファーマシー対策の実施】</w:t>
      </w:r>
    </w:p>
    <w:p w14:paraId="72B382D4" w14:textId="5EFBD279" w:rsidR="00C661FD" w:rsidRPr="008C74BD" w:rsidRDefault="007E5535" w:rsidP="00E23E34">
      <w:pPr>
        <w:snapToGrid w:val="0"/>
        <w:rPr>
          <w:rFonts w:ascii="Meiryo UI" w:eastAsia="Meiryo UI" w:hAnsi="Meiryo UI"/>
        </w:rPr>
      </w:pPr>
      <w:r w:rsidRPr="008C74BD">
        <w:rPr>
          <w:rFonts w:ascii="Meiryo UI" w:eastAsia="Meiryo UI" w:hAnsi="Meiryo UI"/>
        </w:rPr>
        <w:t>1</w:t>
      </w:r>
      <w:r w:rsidR="00D70FE4" w:rsidRPr="008C74BD">
        <w:rPr>
          <w:rFonts w:ascii="Meiryo UI" w:eastAsia="Meiryo UI" w:hAnsi="Meiryo UI" w:hint="eastAsia"/>
        </w:rPr>
        <w:t>．</w:t>
      </w:r>
      <w:r w:rsidRPr="008C74BD">
        <w:rPr>
          <w:rFonts w:ascii="Meiryo UI" w:eastAsia="Meiryo UI" w:hAnsi="Meiryo UI" w:hint="eastAsia"/>
        </w:rPr>
        <w:t>情報収集と情報共有</w:t>
      </w:r>
    </w:p>
    <w:p w14:paraId="47B22E39" w14:textId="2FC89C61" w:rsidR="007E5535" w:rsidRPr="008C74BD" w:rsidRDefault="007E5535" w:rsidP="00E23E34">
      <w:pPr>
        <w:snapToGrid w:val="0"/>
        <w:ind w:left="283" w:hangingChars="118" w:hanging="283"/>
        <w:rPr>
          <w:rFonts w:ascii="Meiryo UI" w:eastAsia="Meiryo UI" w:hAnsi="Meiryo UI"/>
        </w:rPr>
      </w:pPr>
      <w:r w:rsidRPr="008C74BD">
        <w:rPr>
          <w:rFonts w:ascii="Meiryo UI" w:eastAsia="Meiryo UI" w:hAnsi="Meiryo UI" w:hint="eastAsia"/>
        </w:rPr>
        <w:t>①</w:t>
      </w:r>
      <w:r w:rsidRPr="008C74BD">
        <w:rPr>
          <w:rFonts w:ascii="Meiryo UI" w:eastAsia="Meiryo UI" w:hAnsi="Meiryo UI"/>
        </w:rPr>
        <w:t xml:space="preserve"> </w:t>
      </w:r>
      <w:r w:rsidRPr="008C74BD">
        <w:rPr>
          <w:rFonts w:ascii="Meiryo UI" w:eastAsia="Meiryo UI" w:hAnsi="Meiryo UI" w:hint="eastAsia"/>
        </w:rPr>
        <w:t>医師または薬剤師は、必要に応じ</w:t>
      </w:r>
      <w:r w:rsidR="00F9333B" w:rsidRPr="008C74BD">
        <w:rPr>
          <w:rFonts w:ascii="Meiryo UI" w:eastAsia="Meiryo UI" w:hAnsi="Meiryo UI" w:hint="eastAsia"/>
        </w:rPr>
        <w:t>て</w:t>
      </w:r>
      <w:r w:rsidRPr="008C74BD">
        <w:rPr>
          <w:rFonts w:ascii="Meiryo UI" w:eastAsia="Meiryo UI" w:hAnsi="Meiryo UI" w:hint="eastAsia"/>
        </w:rPr>
        <w:t>診療情報提供書、</w:t>
      </w:r>
      <w:r w:rsidR="00987611" w:rsidRPr="008C74BD">
        <w:rPr>
          <w:rFonts w:ascii="Meiryo UI" w:eastAsia="Meiryo UI" w:hAnsi="Meiryo UI" w:hint="eastAsia"/>
        </w:rPr>
        <w:t>入院前服薬情報提供書、</w:t>
      </w:r>
      <w:r w:rsidRPr="008C74BD">
        <w:rPr>
          <w:rFonts w:ascii="Meiryo UI" w:eastAsia="Meiryo UI" w:hAnsi="Meiryo UI" w:hint="eastAsia"/>
        </w:rPr>
        <w:t>お薬手帳、薬剤管理サマリー</w:t>
      </w:r>
      <w:r w:rsidR="00114B63" w:rsidRPr="008C74BD">
        <w:rPr>
          <w:rFonts w:ascii="Meiryo UI" w:eastAsia="Meiryo UI" w:hAnsi="Meiryo UI" w:hint="eastAsia"/>
        </w:rPr>
        <w:t>等</w:t>
      </w:r>
      <w:r w:rsidRPr="008C74BD">
        <w:rPr>
          <w:rFonts w:ascii="Meiryo UI" w:eastAsia="Meiryo UI" w:hAnsi="Meiryo UI" w:hint="eastAsia"/>
        </w:rPr>
        <w:t>を参照して、患者が服用中の薬剤を確認する。</w:t>
      </w:r>
    </w:p>
    <w:p w14:paraId="19A40D49" w14:textId="7EC43421" w:rsidR="007E5535" w:rsidRPr="008C74BD" w:rsidRDefault="007E5535" w:rsidP="00E23E34">
      <w:pPr>
        <w:snapToGrid w:val="0"/>
        <w:ind w:left="283" w:hangingChars="118" w:hanging="283"/>
        <w:rPr>
          <w:rFonts w:ascii="Meiryo UI" w:eastAsia="Meiryo UI" w:hAnsi="Meiryo UI"/>
        </w:rPr>
      </w:pPr>
      <w:r w:rsidRPr="008C74BD">
        <w:rPr>
          <w:rFonts w:ascii="Meiryo UI" w:eastAsia="Meiryo UI" w:hAnsi="Meiryo UI" w:hint="eastAsia"/>
        </w:rPr>
        <w:t>②</w:t>
      </w:r>
      <w:r w:rsidRPr="008C74BD">
        <w:rPr>
          <w:rFonts w:ascii="Meiryo UI" w:eastAsia="Meiryo UI" w:hAnsi="Meiryo UI"/>
        </w:rPr>
        <w:t xml:space="preserve"> </w:t>
      </w:r>
      <w:r w:rsidR="001F3743" w:rsidRPr="008C74BD">
        <w:rPr>
          <w:rFonts w:ascii="Meiryo UI" w:eastAsia="Meiryo UI" w:hAnsi="Meiryo UI" w:hint="eastAsia"/>
        </w:rPr>
        <w:t>医師または薬剤師は、関連ガイドライン等を踏まえ、特に慎重な投与を要する薬剤等の確認を行う。</w:t>
      </w:r>
    </w:p>
    <w:p w14:paraId="675ABBB7" w14:textId="55C3B4EC" w:rsidR="004845EC" w:rsidRPr="008C74BD" w:rsidRDefault="0065312F" w:rsidP="00E23E34">
      <w:pPr>
        <w:snapToGrid w:val="0"/>
        <w:ind w:left="283" w:hangingChars="118" w:hanging="283"/>
        <w:rPr>
          <w:rFonts w:ascii="Meiryo UI" w:eastAsia="Meiryo UI" w:hAnsi="Meiryo UI"/>
        </w:rPr>
      </w:pPr>
      <w:r w:rsidRPr="008C74BD">
        <w:rPr>
          <w:rFonts w:ascii="Meiryo UI" w:eastAsia="Meiryo UI" w:hAnsi="Meiryo UI" w:hint="eastAsia"/>
        </w:rPr>
        <w:t>③</w:t>
      </w:r>
      <w:r w:rsidRPr="008C74BD">
        <w:rPr>
          <w:rFonts w:ascii="Meiryo UI" w:eastAsia="Meiryo UI" w:hAnsi="Meiryo UI"/>
        </w:rPr>
        <w:t xml:space="preserve"> </w:t>
      </w:r>
      <w:r w:rsidR="001F3743" w:rsidRPr="008C74BD">
        <w:rPr>
          <w:rFonts w:ascii="Meiryo UI" w:eastAsia="Meiryo UI" w:hAnsi="Meiryo UI" w:hint="eastAsia"/>
        </w:rPr>
        <w:t>医師または薬剤師は、</w:t>
      </w:r>
      <w:r w:rsidR="00501459" w:rsidRPr="008C74BD">
        <w:rPr>
          <w:rFonts w:ascii="Meiryo UI" w:eastAsia="Meiryo UI" w:hAnsi="Meiryo UI" w:hint="eastAsia"/>
        </w:rPr>
        <w:t>患者や家族等から</w:t>
      </w:r>
      <w:r w:rsidR="001F3743" w:rsidRPr="008C74BD">
        <w:rPr>
          <w:rFonts w:ascii="Meiryo UI" w:eastAsia="Meiryo UI" w:hAnsi="Meiryo UI" w:hint="eastAsia"/>
        </w:rPr>
        <w:t>服薬状況、</w:t>
      </w:r>
      <w:r w:rsidR="00E23E34" w:rsidRPr="008C74BD">
        <w:rPr>
          <w:rFonts w:ascii="Meiryo UI" w:eastAsia="Meiryo UI" w:hAnsi="Meiryo UI" w:hint="eastAsia"/>
        </w:rPr>
        <w:t>薬物関連問題</w:t>
      </w:r>
      <w:r w:rsidR="001F3743" w:rsidRPr="008C74BD">
        <w:rPr>
          <w:rFonts w:ascii="Meiryo UI" w:eastAsia="Meiryo UI" w:hAnsi="Meiryo UI" w:hint="eastAsia"/>
        </w:rPr>
        <w:t>、理解度、減薬意向等を確認し、必要に応じて他の医療機関や薬局</w:t>
      </w:r>
      <w:r w:rsidR="00E23E34" w:rsidRPr="008C74BD">
        <w:rPr>
          <w:rFonts w:ascii="Meiryo UI" w:eastAsia="Meiryo UI" w:hAnsi="Meiryo UI" w:hint="eastAsia"/>
        </w:rPr>
        <w:t>、介護保険施設</w:t>
      </w:r>
      <w:r w:rsidR="00107CAB" w:rsidRPr="008C74BD">
        <w:rPr>
          <w:rFonts w:ascii="Meiryo UI" w:eastAsia="Meiryo UI" w:hAnsi="Meiryo UI" w:hint="eastAsia"/>
        </w:rPr>
        <w:t>等</w:t>
      </w:r>
      <w:r w:rsidR="001F3743" w:rsidRPr="008C74BD">
        <w:rPr>
          <w:rFonts w:ascii="Meiryo UI" w:eastAsia="Meiryo UI" w:hAnsi="Meiryo UI" w:hint="eastAsia"/>
        </w:rPr>
        <w:t>と連携して薬物療法に係る情報を収集する。</w:t>
      </w:r>
    </w:p>
    <w:p w14:paraId="4E8B9700" w14:textId="043079C0" w:rsidR="00FB03C6" w:rsidRPr="008C74BD" w:rsidRDefault="004845EC" w:rsidP="00E23E34">
      <w:pPr>
        <w:snapToGrid w:val="0"/>
        <w:ind w:left="283" w:hangingChars="118" w:hanging="283"/>
        <w:rPr>
          <w:rFonts w:ascii="Meiryo UI" w:eastAsia="Meiryo UI" w:hAnsi="Meiryo UI"/>
        </w:rPr>
      </w:pPr>
      <w:r w:rsidRPr="008C74BD">
        <w:rPr>
          <w:rFonts w:ascii="Meiryo UI" w:eastAsia="Meiryo UI" w:hAnsi="Meiryo UI" w:hint="eastAsia"/>
        </w:rPr>
        <w:t>④</w:t>
      </w:r>
      <w:r w:rsidRPr="008C74BD">
        <w:rPr>
          <w:rFonts w:ascii="Meiryo UI" w:eastAsia="Meiryo UI" w:hAnsi="Meiryo UI"/>
        </w:rPr>
        <w:t xml:space="preserve"> </w:t>
      </w:r>
      <w:r w:rsidRPr="008C74BD">
        <w:rPr>
          <w:rFonts w:ascii="Meiryo UI" w:eastAsia="Meiryo UI" w:hAnsi="Meiryo UI" w:hint="eastAsia"/>
        </w:rPr>
        <w:t>医師は、</w:t>
      </w:r>
      <w:r w:rsidR="00B908A9" w:rsidRPr="008C74BD">
        <w:rPr>
          <w:rFonts w:ascii="Meiryo UI" w:eastAsia="Meiryo UI" w:hAnsi="Meiryo UI" w:hint="eastAsia"/>
        </w:rPr>
        <w:t>ポリファーマシーの可能性</w:t>
      </w:r>
      <w:r w:rsidRPr="008C74BD">
        <w:rPr>
          <w:rFonts w:ascii="Meiryo UI" w:eastAsia="Meiryo UI" w:hAnsi="Meiryo UI" w:hint="eastAsia"/>
        </w:rPr>
        <w:t>、類似</w:t>
      </w:r>
      <w:r w:rsidR="00B908A9" w:rsidRPr="008C74BD">
        <w:rPr>
          <w:rFonts w:ascii="Meiryo UI" w:eastAsia="Meiryo UI" w:hAnsi="Meiryo UI" w:hint="eastAsia"/>
        </w:rPr>
        <w:t>した</w:t>
      </w:r>
      <w:r w:rsidR="000653C9" w:rsidRPr="008C74BD">
        <w:rPr>
          <w:rFonts w:ascii="Meiryo UI" w:eastAsia="Meiryo UI" w:hAnsi="Meiryo UI" w:hint="eastAsia"/>
        </w:rPr>
        <w:t>薬効</w:t>
      </w:r>
      <w:r w:rsidRPr="008C74BD">
        <w:rPr>
          <w:rFonts w:ascii="Meiryo UI" w:eastAsia="Meiryo UI" w:hAnsi="Meiryo UI" w:hint="eastAsia"/>
        </w:rPr>
        <w:t>や相互作用</w:t>
      </w:r>
      <w:r w:rsidR="00B908A9" w:rsidRPr="008C74BD">
        <w:rPr>
          <w:rFonts w:ascii="Meiryo UI" w:eastAsia="Meiryo UI" w:hAnsi="Meiryo UI" w:hint="eastAsia"/>
        </w:rPr>
        <w:t>を有する</w:t>
      </w:r>
      <w:r w:rsidRPr="008C74BD">
        <w:rPr>
          <w:rFonts w:ascii="Meiryo UI" w:eastAsia="Meiryo UI" w:hAnsi="Meiryo UI" w:hint="eastAsia"/>
        </w:rPr>
        <w:t>処方内容等について</w:t>
      </w:r>
      <w:r w:rsidR="00501459" w:rsidRPr="008C74BD">
        <w:rPr>
          <w:rFonts w:ascii="Meiryo UI" w:eastAsia="Meiryo UI" w:hAnsi="Meiryo UI" w:hint="eastAsia"/>
        </w:rPr>
        <w:t>、</w:t>
      </w:r>
      <w:r w:rsidR="00F031FA" w:rsidRPr="008C74BD">
        <w:rPr>
          <w:rFonts w:ascii="Meiryo UI" w:eastAsia="Meiryo UI" w:hAnsi="Meiryo UI" w:hint="eastAsia"/>
        </w:rPr>
        <w:t>必要に応じて</w:t>
      </w:r>
      <w:r w:rsidRPr="008C74BD">
        <w:rPr>
          <w:rFonts w:ascii="Meiryo UI" w:eastAsia="Meiryo UI" w:hAnsi="Meiryo UI" w:hint="eastAsia"/>
        </w:rPr>
        <w:t>薬剤師に照会を行う。また、薬剤師は、必要に応じ</w:t>
      </w:r>
      <w:r w:rsidR="00F031FA" w:rsidRPr="008C74BD">
        <w:rPr>
          <w:rFonts w:ascii="Meiryo UI" w:eastAsia="Meiryo UI" w:hAnsi="Meiryo UI" w:hint="eastAsia"/>
        </w:rPr>
        <w:t>て</w:t>
      </w:r>
      <w:r w:rsidRPr="008C74BD">
        <w:rPr>
          <w:rFonts w:ascii="Meiryo UI" w:eastAsia="Meiryo UI" w:hAnsi="Meiryo UI" w:hint="eastAsia"/>
        </w:rPr>
        <w:t>医師に情報提供を行う。</w:t>
      </w:r>
      <w:r w:rsidR="00FB03C6" w:rsidRPr="008C74BD">
        <w:rPr>
          <w:rFonts w:ascii="Meiryo UI" w:eastAsia="Meiryo UI" w:hAnsi="Meiryo UI"/>
        </w:rPr>
        <w:br w:type="page"/>
      </w:r>
    </w:p>
    <w:p w14:paraId="6DF45E5C" w14:textId="1EED2886" w:rsidR="007E5535" w:rsidRPr="008C74BD" w:rsidRDefault="007E5535" w:rsidP="00E23E34">
      <w:pPr>
        <w:snapToGrid w:val="0"/>
        <w:rPr>
          <w:rFonts w:ascii="Meiryo UI" w:eastAsia="Meiryo UI" w:hAnsi="Meiryo UI"/>
        </w:rPr>
      </w:pPr>
      <w:r w:rsidRPr="008C74BD">
        <w:rPr>
          <w:rFonts w:ascii="Meiryo UI" w:eastAsia="Meiryo UI" w:hAnsi="Meiryo UI"/>
        </w:rPr>
        <w:lastRenderedPageBreak/>
        <w:t>2</w:t>
      </w:r>
      <w:r w:rsidR="00D70FE4" w:rsidRPr="008C74BD">
        <w:rPr>
          <w:rFonts w:ascii="Meiryo UI" w:eastAsia="Meiryo UI" w:hAnsi="Meiryo UI" w:hint="eastAsia"/>
        </w:rPr>
        <w:t>．</w:t>
      </w:r>
      <w:r w:rsidRPr="008C74BD">
        <w:rPr>
          <w:rFonts w:ascii="Meiryo UI" w:eastAsia="Meiryo UI" w:hAnsi="Meiryo UI" w:hint="eastAsia"/>
        </w:rPr>
        <w:t>処方</w:t>
      </w:r>
      <w:r w:rsidR="00546E9F" w:rsidRPr="008C74BD">
        <w:rPr>
          <w:rFonts w:ascii="Meiryo UI" w:eastAsia="Meiryo UI" w:hAnsi="Meiryo UI" w:hint="eastAsia"/>
        </w:rPr>
        <w:t>内容の</w:t>
      </w:r>
      <w:r w:rsidRPr="008C74BD">
        <w:rPr>
          <w:rFonts w:ascii="Meiryo UI" w:eastAsia="Meiryo UI" w:hAnsi="Meiryo UI" w:hint="eastAsia"/>
        </w:rPr>
        <w:t>見直しの検討</w:t>
      </w:r>
      <w:r w:rsidR="00723707" w:rsidRPr="008C74BD">
        <w:rPr>
          <w:rFonts w:ascii="Meiryo UI" w:eastAsia="Meiryo UI" w:hAnsi="Meiryo UI" w:hint="eastAsia"/>
        </w:rPr>
        <w:t>と評価</w:t>
      </w:r>
    </w:p>
    <w:p w14:paraId="603DDB15" w14:textId="5000AE28" w:rsidR="009F3EED" w:rsidRPr="008C74BD" w:rsidRDefault="007E5535" w:rsidP="00E23E34">
      <w:pPr>
        <w:snapToGrid w:val="0"/>
        <w:ind w:left="322" w:hangingChars="134" w:hanging="322"/>
        <w:rPr>
          <w:rFonts w:ascii="Meiryo UI" w:eastAsia="Meiryo UI" w:hAnsi="Meiryo UI"/>
        </w:rPr>
      </w:pPr>
      <w:r w:rsidRPr="008C74BD">
        <w:rPr>
          <w:rFonts w:ascii="Meiryo UI" w:eastAsia="Meiryo UI" w:hAnsi="Meiryo UI" w:hint="eastAsia"/>
        </w:rPr>
        <w:t>①</w:t>
      </w:r>
      <w:r w:rsidRPr="008C74BD">
        <w:rPr>
          <w:rFonts w:ascii="Meiryo UI" w:eastAsia="Meiryo UI" w:hAnsi="Meiryo UI"/>
        </w:rPr>
        <w:t xml:space="preserve"> </w:t>
      </w:r>
      <w:r w:rsidRPr="008C74BD">
        <w:rPr>
          <w:rFonts w:ascii="Meiryo UI" w:eastAsia="Meiryo UI" w:hAnsi="Meiryo UI" w:hint="eastAsia"/>
        </w:rPr>
        <w:t>医師は薬剤師や看護師</w:t>
      </w:r>
      <w:r w:rsidR="007849EB" w:rsidRPr="008C74BD">
        <w:rPr>
          <w:rFonts w:ascii="Meiryo UI" w:eastAsia="Meiryo UI" w:hAnsi="Meiryo UI" w:hint="eastAsia"/>
        </w:rPr>
        <w:t>等</w:t>
      </w:r>
      <w:r w:rsidRPr="008C74BD">
        <w:rPr>
          <w:rFonts w:ascii="Meiryo UI" w:eastAsia="Meiryo UI" w:hAnsi="Meiryo UI" w:hint="eastAsia"/>
        </w:rPr>
        <w:t>と連携し、処方内容を総合的に評価する。必要に応じて非薬物療法（生活習慣の改善、環境調整、ケアの工夫</w:t>
      </w:r>
      <w:r w:rsidR="00114B63" w:rsidRPr="008C74BD">
        <w:rPr>
          <w:rFonts w:ascii="Meiryo UI" w:eastAsia="Meiryo UI" w:hAnsi="Meiryo UI" w:hint="eastAsia"/>
        </w:rPr>
        <w:t>等</w:t>
      </w:r>
      <w:r w:rsidRPr="008C74BD">
        <w:rPr>
          <w:rFonts w:ascii="Meiryo UI" w:eastAsia="Meiryo UI" w:hAnsi="Meiryo UI" w:hint="eastAsia"/>
        </w:rPr>
        <w:t>）を考慮した上で、</w:t>
      </w:r>
      <w:r w:rsidR="009F3EED" w:rsidRPr="008C74BD">
        <w:rPr>
          <w:rFonts w:ascii="Meiryo UI" w:eastAsia="Meiryo UI" w:hAnsi="Meiryo UI" w:hint="eastAsia"/>
        </w:rPr>
        <w:t>薬物療法の適正化と処方</w:t>
      </w:r>
      <w:r w:rsidR="00FF72BC" w:rsidRPr="008C74BD">
        <w:rPr>
          <w:rFonts w:ascii="Meiryo UI" w:eastAsia="Meiryo UI" w:hAnsi="Meiryo UI" w:hint="eastAsia"/>
        </w:rPr>
        <w:t>内容の</w:t>
      </w:r>
      <w:r w:rsidR="009F3EED" w:rsidRPr="008C74BD">
        <w:rPr>
          <w:rFonts w:ascii="Meiryo UI" w:eastAsia="Meiryo UI" w:hAnsi="Meiryo UI" w:hint="eastAsia"/>
        </w:rPr>
        <w:t>見直し（適切な用量への変更、</w:t>
      </w:r>
      <w:r w:rsidR="00F45251" w:rsidRPr="008C74BD">
        <w:rPr>
          <w:rFonts w:ascii="Meiryo UI" w:eastAsia="Meiryo UI" w:hAnsi="Meiryo UI" w:hint="eastAsia"/>
        </w:rPr>
        <w:t>副作用</w:t>
      </w:r>
      <w:r w:rsidR="009F3EED" w:rsidRPr="008C74BD">
        <w:rPr>
          <w:rFonts w:ascii="Meiryo UI" w:eastAsia="Meiryo UI" w:hAnsi="Meiryo UI" w:hint="eastAsia"/>
        </w:rPr>
        <w:t>の被疑薬</w:t>
      </w:r>
      <w:r w:rsidR="007C36FA" w:rsidRPr="008C74BD">
        <w:rPr>
          <w:rFonts w:ascii="Meiryo UI" w:eastAsia="Meiryo UI" w:hAnsi="Meiryo UI" w:hint="eastAsia"/>
        </w:rPr>
        <w:t>の</w:t>
      </w:r>
      <w:r w:rsidR="009F3EED" w:rsidRPr="008C74BD">
        <w:rPr>
          <w:rFonts w:ascii="Meiryo UI" w:eastAsia="Meiryo UI" w:hAnsi="Meiryo UI" w:hint="eastAsia"/>
        </w:rPr>
        <w:t>中止、より有効性・安全性の高い代替薬への変更等）を検討する。</w:t>
      </w:r>
    </w:p>
    <w:p w14:paraId="3DE59963" w14:textId="5F0DCF2D" w:rsidR="007E5535" w:rsidRPr="008C74BD" w:rsidRDefault="007E5535" w:rsidP="00E23E34">
      <w:pPr>
        <w:snapToGrid w:val="0"/>
        <w:ind w:left="324" w:hangingChars="135" w:hanging="324"/>
        <w:rPr>
          <w:rFonts w:ascii="Meiryo UI" w:eastAsia="Meiryo UI" w:hAnsi="Meiryo UI"/>
        </w:rPr>
      </w:pPr>
      <w:r w:rsidRPr="008C74BD">
        <w:rPr>
          <w:rFonts w:ascii="Meiryo UI" w:eastAsia="Meiryo UI" w:hAnsi="Meiryo UI" w:hint="eastAsia"/>
        </w:rPr>
        <w:t>②</w:t>
      </w:r>
      <w:r w:rsidR="00F27E29" w:rsidRPr="008C74BD">
        <w:rPr>
          <w:rFonts w:ascii="Meiryo UI" w:eastAsia="Meiryo UI" w:hAnsi="Meiryo UI"/>
        </w:rPr>
        <w:t xml:space="preserve"> </w:t>
      </w:r>
      <w:r w:rsidRPr="008C74BD">
        <w:rPr>
          <w:rFonts w:ascii="Meiryo UI" w:eastAsia="Meiryo UI" w:hAnsi="Meiryo UI" w:hint="eastAsia"/>
        </w:rPr>
        <w:t>多職種</w:t>
      </w:r>
      <w:r w:rsidR="007849EB" w:rsidRPr="008C74BD">
        <w:rPr>
          <w:rFonts w:ascii="Meiryo UI" w:eastAsia="Meiryo UI" w:hAnsi="Meiryo UI" w:hint="eastAsia"/>
        </w:rPr>
        <w:t>間</w:t>
      </w:r>
      <w:r w:rsidRPr="008C74BD">
        <w:rPr>
          <w:rFonts w:ascii="Meiryo UI" w:eastAsia="Meiryo UI" w:hAnsi="Meiryo UI" w:hint="eastAsia"/>
        </w:rPr>
        <w:t>で</w:t>
      </w:r>
      <w:r w:rsidR="00E23E34" w:rsidRPr="008C74BD">
        <w:rPr>
          <w:rFonts w:ascii="Meiryo UI" w:eastAsia="Meiryo UI" w:hAnsi="Meiryo UI" w:hint="eastAsia"/>
        </w:rPr>
        <w:t>薬物関連問題</w:t>
      </w:r>
      <w:r w:rsidRPr="008C74BD">
        <w:rPr>
          <w:rFonts w:ascii="Meiryo UI" w:eastAsia="Meiryo UI" w:hAnsi="Meiryo UI" w:hint="eastAsia"/>
        </w:rPr>
        <w:t>のリスクを共有する</w:t>
      </w:r>
      <w:r w:rsidR="002D1AE7" w:rsidRPr="008C74BD">
        <w:rPr>
          <w:rFonts w:ascii="Meiryo UI" w:eastAsia="Meiryo UI" w:hAnsi="Meiryo UI" w:hint="eastAsia"/>
        </w:rPr>
        <w:t>。この際、</w:t>
      </w:r>
      <w:r w:rsidRPr="008C74BD">
        <w:rPr>
          <w:rFonts w:ascii="Meiryo UI" w:eastAsia="Meiryo UI" w:hAnsi="Meiryo UI" w:hint="eastAsia"/>
        </w:rPr>
        <w:t>必要に応じて医師への情報提供や薬剤師へ確認・問い合わせを行う。</w:t>
      </w:r>
    </w:p>
    <w:p w14:paraId="2C3A4601" w14:textId="492A72F6" w:rsidR="007E5535" w:rsidRPr="008C74BD" w:rsidRDefault="00663451" w:rsidP="00E23E34">
      <w:pPr>
        <w:snapToGrid w:val="0"/>
        <w:ind w:left="324" w:hangingChars="135" w:hanging="324"/>
        <w:rPr>
          <w:rFonts w:ascii="Meiryo UI" w:eastAsia="Meiryo UI" w:hAnsi="Meiryo UI"/>
        </w:rPr>
      </w:pPr>
      <w:r w:rsidRPr="008C74BD">
        <w:rPr>
          <w:rFonts w:ascii="Meiryo UI" w:eastAsia="Meiryo UI" w:hAnsi="Meiryo UI" w:hint="eastAsia"/>
        </w:rPr>
        <w:t>③</w:t>
      </w:r>
      <w:r w:rsidR="00F744DC" w:rsidRPr="008C74BD">
        <w:rPr>
          <w:rFonts w:ascii="Meiryo UI" w:eastAsia="Meiryo UI" w:hAnsi="Meiryo UI"/>
        </w:rPr>
        <w:t xml:space="preserve"> </w:t>
      </w:r>
      <w:r w:rsidR="007E5535" w:rsidRPr="008C74BD">
        <w:rPr>
          <w:rFonts w:ascii="Meiryo UI" w:eastAsia="Meiryo UI" w:hAnsi="Meiryo UI" w:hint="eastAsia"/>
        </w:rPr>
        <w:t>処方</w:t>
      </w:r>
      <w:r w:rsidR="00FF72BC" w:rsidRPr="008C74BD">
        <w:rPr>
          <w:rFonts w:ascii="Meiryo UI" w:eastAsia="Meiryo UI" w:hAnsi="Meiryo UI" w:hint="eastAsia"/>
        </w:rPr>
        <w:t>内容の</w:t>
      </w:r>
      <w:r w:rsidR="007E5535" w:rsidRPr="008C74BD">
        <w:rPr>
          <w:rFonts w:ascii="Meiryo UI" w:eastAsia="Meiryo UI" w:hAnsi="Meiryo UI" w:hint="eastAsia"/>
        </w:rPr>
        <w:t>見直しが必要</w:t>
      </w:r>
      <w:r w:rsidR="00F744DC" w:rsidRPr="008C74BD">
        <w:rPr>
          <w:rFonts w:ascii="Meiryo UI" w:eastAsia="Meiryo UI" w:hAnsi="Meiryo UI" w:hint="eastAsia"/>
        </w:rPr>
        <w:t>な場合は、医師または薬剤師は、</w:t>
      </w:r>
      <w:r w:rsidR="00CB4C6E" w:rsidRPr="008C74BD">
        <w:rPr>
          <w:rFonts w:ascii="Meiryo UI" w:eastAsia="Meiryo UI" w:hAnsi="Meiryo UI" w:hint="eastAsia"/>
        </w:rPr>
        <w:t>患者や家族等に対し</w:t>
      </w:r>
      <w:r w:rsidR="00301D7E" w:rsidRPr="008C74BD">
        <w:rPr>
          <w:rFonts w:ascii="Meiryo UI" w:eastAsia="Meiryo UI" w:hAnsi="Meiryo UI" w:hint="eastAsia"/>
        </w:rPr>
        <w:t>、</w:t>
      </w:r>
      <w:r w:rsidR="007E5535" w:rsidRPr="008C74BD">
        <w:rPr>
          <w:rFonts w:ascii="Meiryo UI" w:eastAsia="Meiryo UI" w:hAnsi="Meiryo UI" w:hint="eastAsia"/>
        </w:rPr>
        <w:t>処方</w:t>
      </w:r>
      <w:r w:rsidR="00546E9F" w:rsidRPr="008C74BD">
        <w:rPr>
          <w:rFonts w:ascii="Meiryo UI" w:eastAsia="Meiryo UI" w:hAnsi="Meiryo UI" w:hint="eastAsia"/>
        </w:rPr>
        <w:t>内容の</w:t>
      </w:r>
      <w:r w:rsidR="007E5535" w:rsidRPr="008C74BD">
        <w:rPr>
          <w:rFonts w:ascii="Meiryo UI" w:eastAsia="Meiryo UI" w:hAnsi="Meiryo UI" w:hint="eastAsia"/>
        </w:rPr>
        <w:t>変更や中止</w:t>
      </w:r>
      <w:r w:rsidR="00114B63" w:rsidRPr="008C74BD">
        <w:rPr>
          <w:rFonts w:ascii="Meiryo UI" w:eastAsia="Meiryo UI" w:hAnsi="Meiryo UI" w:hint="eastAsia"/>
        </w:rPr>
        <w:t>等</w:t>
      </w:r>
      <w:r w:rsidR="004D5E61" w:rsidRPr="008C74BD">
        <w:rPr>
          <w:rFonts w:ascii="Meiryo UI" w:eastAsia="Meiryo UI" w:hAnsi="Meiryo UI" w:hint="eastAsia"/>
        </w:rPr>
        <w:t>の理由</w:t>
      </w:r>
      <w:r w:rsidR="003069E9" w:rsidRPr="008C74BD">
        <w:rPr>
          <w:rFonts w:ascii="Meiryo UI" w:eastAsia="Meiryo UI" w:hAnsi="Meiryo UI" w:hint="eastAsia"/>
        </w:rPr>
        <w:t>および注意</w:t>
      </w:r>
      <w:r w:rsidR="004D5E61" w:rsidRPr="008C74BD">
        <w:rPr>
          <w:rFonts w:ascii="Meiryo UI" w:eastAsia="Meiryo UI" w:hAnsi="Meiryo UI" w:hint="eastAsia"/>
        </w:rPr>
        <w:t>すべき</w:t>
      </w:r>
      <w:r w:rsidR="003069E9" w:rsidRPr="008C74BD">
        <w:rPr>
          <w:rFonts w:ascii="Meiryo UI" w:eastAsia="Meiryo UI" w:hAnsi="Meiryo UI" w:hint="eastAsia"/>
        </w:rPr>
        <w:t>点</w:t>
      </w:r>
      <w:r w:rsidR="007E5535" w:rsidRPr="008C74BD">
        <w:rPr>
          <w:rFonts w:ascii="Meiryo UI" w:eastAsia="Meiryo UI" w:hAnsi="Meiryo UI" w:hint="eastAsia"/>
        </w:rPr>
        <w:t>を説明する。</w:t>
      </w:r>
    </w:p>
    <w:p w14:paraId="6B93DEF1" w14:textId="27C65DD9" w:rsidR="006E2F85" w:rsidRPr="008C74BD" w:rsidRDefault="00663451" w:rsidP="00E23E34">
      <w:pPr>
        <w:snapToGrid w:val="0"/>
        <w:ind w:left="324" w:hangingChars="135" w:hanging="324"/>
        <w:rPr>
          <w:rFonts w:ascii="Meiryo UI" w:eastAsia="Meiryo UI" w:hAnsi="Meiryo UI"/>
        </w:rPr>
      </w:pPr>
      <w:r w:rsidRPr="008C74BD">
        <w:rPr>
          <w:rFonts w:ascii="Meiryo UI" w:eastAsia="Meiryo UI" w:hAnsi="Meiryo UI" w:hint="eastAsia"/>
        </w:rPr>
        <w:t>④</w:t>
      </w:r>
      <w:r w:rsidR="007E5535" w:rsidRPr="008C74BD">
        <w:rPr>
          <w:rFonts w:ascii="Meiryo UI" w:eastAsia="Meiryo UI" w:hAnsi="Meiryo UI"/>
        </w:rPr>
        <w:t xml:space="preserve"> 医師または薬剤師は</w:t>
      </w:r>
      <w:r w:rsidR="00107CAB" w:rsidRPr="008C74BD">
        <w:rPr>
          <w:rFonts w:ascii="Meiryo UI" w:eastAsia="Meiryo UI" w:hAnsi="Meiryo UI" w:hint="eastAsia"/>
        </w:rPr>
        <w:t>、</w:t>
      </w:r>
      <w:r w:rsidR="007E5535" w:rsidRPr="008C74BD">
        <w:rPr>
          <w:rFonts w:ascii="Meiryo UI" w:eastAsia="Meiryo UI" w:hAnsi="Meiryo UI"/>
        </w:rPr>
        <w:t>処方</w:t>
      </w:r>
      <w:r w:rsidR="001E7509" w:rsidRPr="008C74BD">
        <w:rPr>
          <w:rFonts w:ascii="Meiryo UI" w:eastAsia="Meiryo UI" w:hAnsi="Meiryo UI" w:hint="eastAsia"/>
        </w:rPr>
        <w:t>内容の</w:t>
      </w:r>
      <w:r w:rsidR="007E5535" w:rsidRPr="008C74BD">
        <w:rPr>
          <w:rFonts w:ascii="Meiryo UI" w:eastAsia="Meiryo UI" w:hAnsi="Meiryo UI"/>
        </w:rPr>
        <w:t>見直しの要点（変更内容、理由、経過</w:t>
      </w:r>
      <w:r w:rsidR="00114B63" w:rsidRPr="008C74BD">
        <w:rPr>
          <w:rFonts w:ascii="Meiryo UI" w:eastAsia="Meiryo UI" w:hAnsi="Meiryo UI" w:hint="eastAsia"/>
        </w:rPr>
        <w:t>等</w:t>
      </w:r>
      <w:r w:rsidR="007E5535" w:rsidRPr="008C74BD">
        <w:rPr>
          <w:rFonts w:ascii="Meiryo UI" w:eastAsia="Meiryo UI" w:hAnsi="Meiryo UI"/>
        </w:rPr>
        <w:t>）</w:t>
      </w:r>
      <w:r w:rsidR="007E5535" w:rsidRPr="008C74BD">
        <w:rPr>
          <w:rFonts w:ascii="Meiryo UI" w:eastAsia="Meiryo UI" w:hAnsi="Meiryo UI" w:hint="eastAsia"/>
        </w:rPr>
        <w:t>を</w:t>
      </w:r>
      <w:r w:rsidR="007E5535" w:rsidRPr="008C74BD">
        <w:rPr>
          <w:rFonts w:ascii="Meiryo UI" w:eastAsia="Meiryo UI" w:hAnsi="Meiryo UI"/>
        </w:rPr>
        <w:t>診療録</w:t>
      </w:r>
      <w:r w:rsidR="00C83A29" w:rsidRPr="008C74BD">
        <w:rPr>
          <w:rFonts w:ascii="Meiryo UI" w:eastAsia="Meiryo UI" w:hAnsi="Meiryo UI" w:hint="eastAsia"/>
        </w:rPr>
        <w:t>等</w:t>
      </w:r>
      <w:r w:rsidR="007E5535" w:rsidRPr="008C74BD">
        <w:rPr>
          <w:rFonts w:ascii="Meiryo UI" w:eastAsia="Meiryo UI" w:hAnsi="Meiryo UI"/>
        </w:rPr>
        <w:t>に記載</w:t>
      </w:r>
      <w:r w:rsidR="002E6FBE" w:rsidRPr="008C74BD">
        <w:rPr>
          <w:rFonts w:ascii="Meiryo UI" w:eastAsia="Meiryo UI" w:hAnsi="Meiryo UI" w:hint="eastAsia"/>
        </w:rPr>
        <w:t>し、</w:t>
      </w:r>
      <w:r w:rsidR="004B11B9" w:rsidRPr="008C74BD">
        <w:rPr>
          <w:rFonts w:ascii="Meiryo UI" w:eastAsia="Meiryo UI" w:hAnsi="Meiryo UI" w:hint="eastAsia"/>
        </w:rPr>
        <w:t>処方</w:t>
      </w:r>
      <w:r w:rsidR="006451EA" w:rsidRPr="008C74BD">
        <w:rPr>
          <w:rFonts w:ascii="Meiryo UI" w:eastAsia="Meiryo UI" w:hAnsi="Meiryo UI" w:hint="eastAsia"/>
        </w:rPr>
        <w:t>内容を</w:t>
      </w:r>
      <w:r w:rsidR="004B11B9" w:rsidRPr="008C74BD">
        <w:rPr>
          <w:rFonts w:ascii="Meiryo UI" w:eastAsia="Meiryo UI" w:hAnsi="Meiryo UI" w:hint="eastAsia"/>
        </w:rPr>
        <w:t>変更する際の留意事項を多職種</w:t>
      </w:r>
      <w:r w:rsidR="007E5535" w:rsidRPr="008C74BD">
        <w:rPr>
          <w:rFonts w:ascii="Meiryo UI" w:eastAsia="Meiryo UI" w:hAnsi="Meiryo UI"/>
        </w:rPr>
        <w:t>で共有</w:t>
      </w:r>
      <w:r w:rsidR="00723707" w:rsidRPr="008C74BD">
        <w:rPr>
          <w:rFonts w:ascii="Meiryo UI" w:eastAsia="Meiryo UI" w:hAnsi="Meiryo UI" w:hint="eastAsia"/>
        </w:rPr>
        <w:t>する</w:t>
      </w:r>
      <w:r w:rsidR="007E5535" w:rsidRPr="008C74BD">
        <w:rPr>
          <w:rFonts w:ascii="Meiryo UI" w:eastAsia="Meiryo UI" w:hAnsi="Meiryo UI"/>
        </w:rPr>
        <w:t>。</w:t>
      </w:r>
    </w:p>
    <w:p w14:paraId="6E1FA1A3" w14:textId="4E88CAF2" w:rsidR="00BC4EFF" w:rsidRPr="008C74BD" w:rsidRDefault="00BC4EFF" w:rsidP="00E23E34">
      <w:pPr>
        <w:snapToGrid w:val="0"/>
        <w:ind w:left="324" w:hangingChars="135" w:hanging="324"/>
        <w:rPr>
          <w:rFonts w:ascii="Meiryo UI" w:eastAsia="Meiryo UI" w:hAnsi="Meiryo UI"/>
        </w:rPr>
      </w:pPr>
    </w:p>
    <w:p w14:paraId="04017634" w14:textId="3A24C941" w:rsidR="003E6D07" w:rsidRPr="008C74BD" w:rsidRDefault="0034271A" w:rsidP="00E23E34">
      <w:pPr>
        <w:snapToGrid w:val="0"/>
        <w:rPr>
          <w:rFonts w:ascii="Meiryo UI" w:eastAsia="Meiryo UI" w:hAnsi="Meiryo UI"/>
        </w:rPr>
      </w:pPr>
      <w:r w:rsidRPr="008C74BD">
        <w:rPr>
          <w:rFonts w:ascii="Meiryo UI" w:eastAsia="Meiryo UI" w:hAnsi="Meiryo UI" w:hint="eastAsia"/>
        </w:rPr>
        <w:t>３．</w:t>
      </w:r>
      <w:r w:rsidR="00723707" w:rsidRPr="008C74BD">
        <w:rPr>
          <w:rFonts w:ascii="Meiryo UI" w:eastAsia="Meiryo UI" w:hAnsi="Meiryo UI" w:hint="eastAsia"/>
        </w:rPr>
        <w:t>処方</w:t>
      </w:r>
      <w:r w:rsidR="001E7509" w:rsidRPr="008C74BD">
        <w:rPr>
          <w:rFonts w:ascii="Meiryo UI" w:eastAsia="Meiryo UI" w:hAnsi="Meiryo UI" w:hint="eastAsia"/>
        </w:rPr>
        <w:t>内容の</w:t>
      </w:r>
      <w:r w:rsidR="00723707" w:rsidRPr="008C74BD">
        <w:rPr>
          <w:rFonts w:ascii="Meiryo UI" w:eastAsia="Meiryo UI" w:hAnsi="Meiryo UI" w:hint="eastAsia"/>
        </w:rPr>
        <w:t>見直し後の</w:t>
      </w:r>
      <w:r w:rsidR="00895453" w:rsidRPr="008C74BD">
        <w:rPr>
          <w:rFonts w:ascii="Meiryo UI" w:eastAsia="Meiryo UI" w:hAnsi="Meiryo UI" w:hint="eastAsia"/>
        </w:rPr>
        <w:t>観察と再評価</w:t>
      </w:r>
    </w:p>
    <w:p w14:paraId="52FD521E" w14:textId="2FD1CFC2" w:rsidR="004B11B9" w:rsidRPr="008C74BD" w:rsidRDefault="00723707" w:rsidP="00E23E34">
      <w:pPr>
        <w:snapToGrid w:val="0"/>
        <w:ind w:left="322" w:hangingChars="134" w:hanging="322"/>
        <w:rPr>
          <w:rFonts w:ascii="Meiryo UI" w:eastAsia="Meiryo UI" w:hAnsi="Meiryo UI"/>
        </w:rPr>
      </w:pPr>
      <w:r w:rsidRPr="008C74BD">
        <w:rPr>
          <w:rFonts w:ascii="Meiryo UI" w:eastAsia="Meiryo UI" w:hAnsi="Meiryo UI" w:hint="eastAsia"/>
        </w:rPr>
        <w:t>①</w:t>
      </w:r>
      <w:r w:rsidR="007849EB" w:rsidRPr="008C74BD">
        <w:rPr>
          <w:rFonts w:ascii="Meiryo UI" w:eastAsia="Meiryo UI" w:hAnsi="Meiryo UI"/>
        </w:rPr>
        <w:t xml:space="preserve"> </w:t>
      </w:r>
      <w:r w:rsidR="004B11B9" w:rsidRPr="008C74BD">
        <w:rPr>
          <w:rFonts w:ascii="Meiryo UI" w:eastAsia="Meiryo UI" w:hAnsi="Meiryo UI" w:hint="eastAsia"/>
        </w:rPr>
        <w:t>医師または薬剤師は、日常診療や服薬指導</w:t>
      </w:r>
      <w:r w:rsidR="00114B63" w:rsidRPr="008C74BD">
        <w:rPr>
          <w:rFonts w:ascii="Meiryo UI" w:eastAsia="Meiryo UI" w:hAnsi="Meiryo UI" w:hint="eastAsia"/>
        </w:rPr>
        <w:t>等</w:t>
      </w:r>
      <w:r w:rsidR="004B11B9" w:rsidRPr="008C74BD">
        <w:rPr>
          <w:rFonts w:ascii="Meiryo UI" w:eastAsia="Meiryo UI" w:hAnsi="Meiryo UI" w:hint="eastAsia"/>
        </w:rPr>
        <w:t>を通じて、病状の変化、新たな</w:t>
      </w:r>
      <w:r w:rsidR="00E23E34" w:rsidRPr="008C74BD">
        <w:rPr>
          <w:rFonts w:ascii="Meiryo UI" w:eastAsia="Meiryo UI" w:hAnsi="Meiryo UI" w:hint="eastAsia"/>
        </w:rPr>
        <w:t>薬物関連問題</w:t>
      </w:r>
      <w:r w:rsidR="009E02BA" w:rsidRPr="008C74BD">
        <w:rPr>
          <w:rFonts w:ascii="Meiryo UI" w:eastAsia="Meiryo UI" w:hAnsi="Meiryo UI" w:hint="eastAsia"/>
        </w:rPr>
        <w:t>の有無</w:t>
      </w:r>
      <w:r w:rsidR="00114B63" w:rsidRPr="008C74BD">
        <w:rPr>
          <w:rFonts w:ascii="Meiryo UI" w:eastAsia="Meiryo UI" w:hAnsi="Meiryo UI" w:hint="eastAsia"/>
        </w:rPr>
        <w:t>等</w:t>
      </w:r>
      <w:r w:rsidR="004B11B9" w:rsidRPr="008C74BD">
        <w:rPr>
          <w:rFonts w:ascii="Meiryo UI" w:eastAsia="Meiryo UI" w:hAnsi="Meiryo UI" w:hint="eastAsia"/>
        </w:rPr>
        <w:t>、処方</w:t>
      </w:r>
      <w:r w:rsidR="008724E9" w:rsidRPr="008C74BD">
        <w:rPr>
          <w:rFonts w:ascii="Meiryo UI" w:eastAsia="Meiryo UI" w:hAnsi="Meiryo UI" w:hint="eastAsia"/>
        </w:rPr>
        <w:t>内容の</w:t>
      </w:r>
      <w:r w:rsidR="004B11B9" w:rsidRPr="008C74BD">
        <w:rPr>
          <w:rFonts w:ascii="Meiryo UI" w:eastAsia="Meiryo UI" w:hAnsi="Meiryo UI" w:hint="eastAsia"/>
        </w:rPr>
        <w:t>見直し後の</w:t>
      </w:r>
      <w:r w:rsidR="008724E9" w:rsidRPr="008C74BD">
        <w:rPr>
          <w:rFonts w:ascii="Meiryo UI" w:eastAsia="Meiryo UI" w:hAnsi="Meiryo UI" w:hint="eastAsia"/>
        </w:rPr>
        <w:t>患者の</w:t>
      </w:r>
      <w:r w:rsidR="004B11B9" w:rsidRPr="008C74BD">
        <w:rPr>
          <w:rFonts w:ascii="Meiryo UI" w:eastAsia="Meiryo UI" w:hAnsi="Meiryo UI" w:hint="eastAsia"/>
        </w:rPr>
        <w:t>状況や経過を確認する。</w:t>
      </w:r>
    </w:p>
    <w:p w14:paraId="2C5A006B" w14:textId="1426C0E5" w:rsidR="00C35739" w:rsidRPr="008C74BD" w:rsidRDefault="004B11B9" w:rsidP="00E23E34">
      <w:pPr>
        <w:snapToGrid w:val="0"/>
        <w:ind w:left="322" w:hangingChars="134" w:hanging="322"/>
        <w:rPr>
          <w:rFonts w:ascii="Meiryo UI" w:eastAsia="Meiryo UI" w:hAnsi="Meiryo UI"/>
        </w:rPr>
      </w:pPr>
      <w:r w:rsidRPr="008C74BD">
        <w:rPr>
          <w:rFonts w:ascii="Meiryo UI" w:eastAsia="Meiryo UI" w:hAnsi="Meiryo UI" w:hint="eastAsia"/>
        </w:rPr>
        <w:t>②</w:t>
      </w:r>
      <w:r w:rsidRPr="008C74BD">
        <w:rPr>
          <w:rFonts w:ascii="Meiryo UI" w:eastAsia="Meiryo UI" w:hAnsi="Meiryo UI"/>
        </w:rPr>
        <w:t xml:space="preserve"> </w:t>
      </w:r>
      <w:r w:rsidRPr="008C74BD">
        <w:rPr>
          <w:rFonts w:ascii="Meiryo UI" w:eastAsia="Meiryo UI" w:hAnsi="Meiryo UI" w:hint="eastAsia"/>
        </w:rPr>
        <w:t>看護師等は、</w:t>
      </w:r>
      <w:r w:rsidR="00C35739" w:rsidRPr="008C74BD">
        <w:rPr>
          <w:rFonts w:ascii="Meiryo UI" w:eastAsia="Meiryo UI" w:hAnsi="Meiryo UI" w:hint="eastAsia"/>
        </w:rPr>
        <w:t>それぞれの観点で</w:t>
      </w:r>
      <w:r w:rsidR="00895453" w:rsidRPr="008C74BD">
        <w:rPr>
          <w:rFonts w:ascii="Meiryo UI" w:eastAsia="Meiryo UI" w:hAnsi="Meiryo UI" w:hint="eastAsia"/>
        </w:rPr>
        <w:t>処方</w:t>
      </w:r>
      <w:r w:rsidR="001C0E45" w:rsidRPr="008C74BD">
        <w:rPr>
          <w:rFonts w:ascii="Meiryo UI" w:eastAsia="Meiryo UI" w:hAnsi="Meiryo UI" w:hint="eastAsia"/>
        </w:rPr>
        <w:t>内容の</w:t>
      </w:r>
      <w:r w:rsidR="00895453" w:rsidRPr="008C74BD">
        <w:rPr>
          <w:rFonts w:ascii="Meiryo UI" w:eastAsia="Meiryo UI" w:hAnsi="Meiryo UI" w:hint="eastAsia"/>
        </w:rPr>
        <w:t>変更による病状</w:t>
      </w:r>
      <w:r w:rsidR="000A40B3" w:rsidRPr="008C74BD">
        <w:rPr>
          <w:rFonts w:ascii="Meiryo UI" w:eastAsia="Meiryo UI" w:hAnsi="Meiryo UI" w:hint="eastAsia"/>
        </w:rPr>
        <w:t>の</w:t>
      </w:r>
      <w:r w:rsidR="00895453" w:rsidRPr="008C74BD">
        <w:rPr>
          <w:rFonts w:ascii="Meiryo UI" w:eastAsia="Meiryo UI" w:hAnsi="Meiryo UI" w:hint="eastAsia"/>
        </w:rPr>
        <w:t>変化、新たな</w:t>
      </w:r>
      <w:r w:rsidR="00E23E34" w:rsidRPr="008C74BD">
        <w:rPr>
          <w:rFonts w:ascii="Meiryo UI" w:eastAsia="Meiryo UI" w:hAnsi="Meiryo UI" w:hint="eastAsia"/>
        </w:rPr>
        <w:t>薬物関連問題</w:t>
      </w:r>
      <w:r w:rsidR="003069E9" w:rsidRPr="008C74BD">
        <w:rPr>
          <w:rFonts w:ascii="Meiryo UI" w:eastAsia="Meiryo UI" w:hAnsi="Meiryo UI" w:hint="eastAsia"/>
        </w:rPr>
        <w:t>、療養上の問題点</w:t>
      </w:r>
      <w:r w:rsidR="001F408B" w:rsidRPr="008C74BD">
        <w:rPr>
          <w:rFonts w:ascii="Meiryo UI" w:eastAsia="Meiryo UI" w:hAnsi="Meiryo UI" w:hint="eastAsia"/>
        </w:rPr>
        <w:t>の有無</w:t>
      </w:r>
      <w:r w:rsidR="00114B63" w:rsidRPr="008C74BD">
        <w:rPr>
          <w:rFonts w:ascii="Meiryo UI" w:eastAsia="Meiryo UI" w:hAnsi="Meiryo UI" w:hint="eastAsia"/>
        </w:rPr>
        <w:t>等</w:t>
      </w:r>
      <w:r w:rsidR="00895453" w:rsidRPr="008C74BD">
        <w:rPr>
          <w:rFonts w:ascii="Meiryo UI" w:eastAsia="Meiryo UI" w:hAnsi="Meiryo UI" w:hint="eastAsia"/>
        </w:rPr>
        <w:t>の</w:t>
      </w:r>
      <w:r w:rsidR="00C35739" w:rsidRPr="008C74BD">
        <w:rPr>
          <w:rFonts w:ascii="Meiryo UI" w:eastAsia="Meiryo UI" w:hAnsi="Meiryo UI" w:hint="eastAsia"/>
        </w:rPr>
        <w:t>モニタリングを</w:t>
      </w:r>
      <w:r w:rsidR="00895453" w:rsidRPr="008C74BD">
        <w:rPr>
          <w:rFonts w:ascii="Meiryo UI" w:eastAsia="Meiryo UI" w:hAnsi="Meiryo UI" w:hint="eastAsia"/>
        </w:rPr>
        <w:t>行う。</w:t>
      </w:r>
      <w:r w:rsidRPr="008C74BD">
        <w:rPr>
          <w:rFonts w:ascii="Meiryo UI" w:eastAsia="Meiryo UI" w:hAnsi="Meiryo UI" w:hint="eastAsia"/>
        </w:rPr>
        <w:t>また、</w:t>
      </w:r>
      <w:r w:rsidR="00E23E34" w:rsidRPr="008C74BD">
        <w:rPr>
          <w:rFonts w:ascii="Meiryo UI" w:eastAsia="Meiryo UI" w:hAnsi="Meiryo UI" w:hint="eastAsia"/>
        </w:rPr>
        <w:t>薬物関連問題</w:t>
      </w:r>
      <w:r w:rsidR="00C35739" w:rsidRPr="008C74BD">
        <w:rPr>
          <w:rFonts w:ascii="Meiryo UI" w:eastAsia="Meiryo UI" w:hAnsi="Meiryo UI" w:hint="eastAsia"/>
        </w:rPr>
        <w:t>の可能性を観察した場合には、医師または薬剤師に情報</w:t>
      </w:r>
      <w:r w:rsidR="002E6FBE" w:rsidRPr="008C74BD">
        <w:rPr>
          <w:rFonts w:ascii="Meiryo UI" w:eastAsia="Meiryo UI" w:hAnsi="Meiryo UI" w:hint="eastAsia"/>
        </w:rPr>
        <w:t>提供を行う。</w:t>
      </w:r>
    </w:p>
    <w:p w14:paraId="1392F834" w14:textId="3F0AC442" w:rsidR="00C35739" w:rsidRPr="008C74BD" w:rsidRDefault="00895453" w:rsidP="00E23E34">
      <w:pPr>
        <w:snapToGrid w:val="0"/>
        <w:ind w:left="324" w:hangingChars="135" w:hanging="324"/>
        <w:rPr>
          <w:rFonts w:ascii="Meiryo UI" w:eastAsia="Meiryo UI" w:hAnsi="Meiryo UI"/>
        </w:rPr>
      </w:pPr>
      <w:r w:rsidRPr="008C74BD">
        <w:rPr>
          <w:rFonts w:ascii="Meiryo UI" w:eastAsia="Meiryo UI" w:hAnsi="Meiryo UI" w:hint="eastAsia"/>
        </w:rPr>
        <w:t>③</w:t>
      </w:r>
      <w:r w:rsidR="00F17B49" w:rsidRPr="008C74BD">
        <w:rPr>
          <w:rFonts w:ascii="Meiryo UI" w:eastAsia="Meiryo UI" w:hAnsi="Meiryo UI"/>
        </w:rPr>
        <w:t xml:space="preserve"> </w:t>
      </w:r>
      <w:r w:rsidR="004B11B9" w:rsidRPr="008C74BD">
        <w:rPr>
          <w:rFonts w:ascii="Meiryo UI" w:eastAsia="Meiryo UI" w:hAnsi="Meiryo UI" w:hint="eastAsia"/>
        </w:rPr>
        <w:t>多職種</w:t>
      </w:r>
      <w:r w:rsidR="00F17B49" w:rsidRPr="008C74BD">
        <w:rPr>
          <w:rFonts w:ascii="Meiryo UI" w:eastAsia="Meiryo UI" w:hAnsi="Meiryo UI" w:hint="eastAsia"/>
        </w:rPr>
        <w:t>で患者の</w:t>
      </w:r>
      <w:r w:rsidR="00D51464" w:rsidRPr="008C74BD">
        <w:rPr>
          <w:rFonts w:ascii="Meiryo UI" w:eastAsia="Meiryo UI" w:hAnsi="Meiryo UI" w:hint="eastAsia"/>
        </w:rPr>
        <w:t>病</w:t>
      </w:r>
      <w:r w:rsidR="00F17B49" w:rsidRPr="008C74BD">
        <w:rPr>
          <w:rFonts w:ascii="Meiryo UI" w:eastAsia="Meiryo UI" w:hAnsi="Meiryo UI" w:hint="eastAsia"/>
        </w:rPr>
        <w:t>状や</w:t>
      </w:r>
      <w:r w:rsidR="004B11B9" w:rsidRPr="008C74BD">
        <w:rPr>
          <w:rFonts w:ascii="Meiryo UI" w:eastAsia="Meiryo UI" w:hAnsi="Meiryo UI" w:hint="eastAsia"/>
        </w:rPr>
        <w:t>経過</w:t>
      </w:r>
      <w:r w:rsidR="00F17B49" w:rsidRPr="008C74BD">
        <w:rPr>
          <w:rFonts w:ascii="Meiryo UI" w:eastAsia="Meiryo UI" w:hAnsi="Meiryo UI" w:hint="eastAsia"/>
        </w:rPr>
        <w:t>を</w:t>
      </w:r>
      <w:r w:rsidR="004B11B9" w:rsidRPr="008C74BD">
        <w:rPr>
          <w:rFonts w:ascii="Meiryo UI" w:eastAsia="Meiryo UI" w:hAnsi="Meiryo UI" w:hint="eastAsia"/>
        </w:rPr>
        <w:t>確認</w:t>
      </w:r>
      <w:r w:rsidR="00F17B49" w:rsidRPr="008C74BD">
        <w:rPr>
          <w:rFonts w:ascii="Meiryo UI" w:eastAsia="Meiryo UI" w:hAnsi="Meiryo UI" w:hint="eastAsia"/>
        </w:rPr>
        <w:t>し、</w:t>
      </w:r>
      <w:r w:rsidR="009F3EED" w:rsidRPr="008C74BD">
        <w:rPr>
          <w:rFonts w:ascii="Meiryo UI" w:eastAsia="Meiryo UI" w:hAnsi="Meiryo UI" w:hint="eastAsia"/>
        </w:rPr>
        <w:t>必要に応じて</w:t>
      </w:r>
      <w:r w:rsidR="004B11B9" w:rsidRPr="008C74BD">
        <w:rPr>
          <w:rFonts w:ascii="Meiryo UI" w:eastAsia="Meiryo UI" w:hAnsi="Meiryo UI" w:hint="eastAsia"/>
        </w:rPr>
        <w:t>処方内容</w:t>
      </w:r>
      <w:r w:rsidR="008F04E1" w:rsidRPr="008C74BD">
        <w:rPr>
          <w:rFonts w:ascii="Meiryo UI" w:eastAsia="Meiryo UI" w:hAnsi="Meiryo UI" w:hint="eastAsia"/>
        </w:rPr>
        <w:t>の</w:t>
      </w:r>
      <w:r w:rsidR="002E6FBE" w:rsidRPr="008C74BD">
        <w:rPr>
          <w:rFonts w:ascii="Meiryo UI" w:eastAsia="Meiryo UI" w:hAnsi="Meiryo UI" w:hint="eastAsia"/>
        </w:rPr>
        <w:t>再評価</w:t>
      </w:r>
      <w:r w:rsidR="009F3EED" w:rsidRPr="008C74BD">
        <w:rPr>
          <w:rFonts w:ascii="Meiryo UI" w:eastAsia="Meiryo UI" w:hAnsi="Meiryo UI" w:hint="eastAsia"/>
        </w:rPr>
        <w:t>を行う。</w:t>
      </w:r>
    </w:p>
    <w:p w14:paraId="1B17F20B" w14:textId="360CBD21" w:rsidR="005C3C58" w:rsidRPr="008C74BD" w:rsidRDefault="005C3C58" w:rsidP="00E23E34">
      <w:pPr>
        <w:snapToGrid w:val="0"/>
        <w:ind w:left="324" w:hangingChars="135" w:hanging="324"/>
        <w:rPr>
          <w:rFonts w:ascii="Meiryo UI" w:eastAsia="Meiryo UI" w:hAnsi="Meiryo UI"/>
        </w:rPr>
      </w:pPr>
      <w:r w:rsidRPr="008C74BD">
        <w:rPr>
          <w:rFonts w:ascii="Meiryo UI" w:eastAsia="Meiryo UI" w:hAnsi="Meiryo UI" w:hint="eastAsia"/>
        </w:rPr>
        <w:t>④</w:t>
      </w:r>
      <w:r w:rsidRPr="008C74BD">
        <w:rPr>
          <w:rFonts w:ascii="Meiryo UI" w:eastAsia="Meiryo UI" w:hAnsi="Meiryo UI"/>
        </w:rPr>
        <w:t xml:space="preserve"> 医師または薬剤師は、処方変更後の病状や経過および評価した内容を診療録等に記載する。</w:t>
      </w:r>
    </w:p>
    <w:p w14:paraId="1661D4E4" w14:textId="77777777" w:rsidR="001B67D6" w:rsidRPr="008C74BD" w:rsidRDefault="001B67D6" w:rsidP="00E23E34">
      <w:pPr>
        <w:snapToGrid w:val="0"/>
        <w:rPr>
          <w:rFonts w:ascii="Meiryo UI" w:eastAsia="Meiryo UI" w:hAnsi="Meiryo UI"/>
        </w:rPr>
      </w:pPr>
    </w:p>
    <w:p w14:paraId="3D671EBB" w14:textId="3229DD11" w:rsidR="00345BE8" w:rsidRPr="008C74BD" w:rsidRDefault="00723707" w:rsidP="00E23E34">
      <w:pPr>
        <w:snapToGrid w:val="0"/>
        <w:rPr>
          <w:rFonts w:ascii="Meiryo UI" w:eastAsia="Meiryo UI" w:hAnsi="Meiryo UI"/>
        </w:rPr>
      </w:pPr>
      <w:r w:rsidRPr="008C74BD">
        <w:rPr>
          <w:rFonts w:ascii="Meiryo UI" w:eastAsia="Meiryo UI" w:hAnsi="Meiryo UI"/>
        </w:rPr>
        <w:t>4</w:t>
      </w:r>
      <w:r w:rsidR="00D70FE4" w:rsidRPr="008C74BD">
        <w:rPr>
          <w:rFonts w:ascii="Meiryo UI" w:eastAsia="Meiryo UI" w:hAnsi="Meiryo UI" w:hint="eastAsia"/>
        </w:rPr>
        <w:t>．退院時の</w:t>
      </w:r>
      <w:r w:rsidRPr="008C74BD">
        <w:rPr>
          <w:rFonts w:ascii="Meiryo UI" w:eastAsia="Meiryo UI" w:hAnsi="Meiryo UI" w:hint="eastAsia"/>
        </w:rPr>
        <w:t>情報連携</w:t>
      </w:r>
    </w:p>
    <w:p w14:paraId="0C51E75E" w14:textId="6FDAF89A" w:rsidR="00D70FE4" w:rsidRPr="008C74BD" w:rsidRDefault="00723707" w:rsidP="00E23E34">
      <w:pPr>
        <w:snapToGrid w:val="0"/>
        <w:ind w:left="322" w:hangingChars="134" w:hanging="322"/>
        <w:rPr>
          <w:rFonts w:ascii="Meiryo UI" w:eastAsia="Meiryo UI" w:hAnsi="Meiryo UI"/>
        </w:rPr>
      </w:pPr>
      <w:r w:rsidRPr="008C74BD">
        <w:rPr>
          <w:rFonts w:ascii="Meiryo UI" w:eastAsia="Meiryo UI" w:hAnsi="Meiryo UI" w:hint="eastAsia"/>
        </w:rPr>
        <w:t>①</w:t>
      </w:r>
      <w:r w:rsidRPr="008C74BD">
        <w:rPr>
          <w:rFonts w:ascii="Meiryo UI" w:eastAsia="Meiryo UI" w:hAnsi="Meiryo UI"/>
        </w:rPr>
        <w:t xml:space="preserve"> </w:t>
      </w:r>
      <w:r w:rsidR="00D70FE4" w:rsidRPr="008C74BD">
        <w:rPr>
          <w:rFonts w:ascii="Meiryo UI" w:eastAsia="Meiryo UI" w:hAnsi="Meiryo UI" w:hint="eastAsia"/>
        </w:rPr>
        <w:t>医師または</w:t>
      </w:r>
      <w:r w:rsidR="00D70FE4" w:rsidRPr="008C74BD">
        <w:rPr>
          <w:rFonts w:ascii="Meiryo UI" w:eastAsia="Meiryo UI" w:hAnsi="Meiryo UI"/>
        </w:rPr>
        <w:t>薬剤師は、退院に際し</w:t>
      </w:r>
      <w:r w:rsidR="00301D7E" w:rsidRPr="008C74BD">
        <w:rPr>
          <w:rFonts w:ascii="Meiryo UI" w:eastAsia="Meiryo UI" w:hAnsi="Meiryo UI" w:hint="eastAsia"/>
        </w:rPr>
        <w:t>て</w:t>
      </w:r>
      <w:r w:rsidR="003069E9" w:rsidRPr="008C74BD">
        <w:rPr>
          <w:rFonts w:ascii="Meiryo UI" w:eastAsia="Meiryo UI" w:hAnsi="Meiryo UI" w:hint="eastAsia"/>
        </w:rPr>
        <w:t>患者や家族等に</w:t>
      </w:r>
      <w:r w:rsidR="00CB4C6E" w:rsidRPr="008C74BD">
        <w:rPr>
          <w:rFonts w:ascii="Meiryo UI" w:eastAsia="Meiryo UI" w:hAnsi="Meiryo UI" w:hint="eastAsia"/>
        </w:rPr>
        <w:t>対し</w:t>
      </w:r>
      <w:r w:rsidR="00301D7E" w:rsidRPr="008C74BD">
        <w:rPr>
          <w:rFonts w:ascii="Meiryo UI" w:eastAsia="Meiryo UI" w:hAnsi="Meiryo UI" w:hint="eastAsia"/>
        </w:rPr>
        <w:t>、</w:t>
      </w:r>
      <w:r w:rsidR="00D70FE4" w:rsidRPr="008C74BD">
        <w:rPr>
          <w:rFonts w:ascii="Meiryo UI" w:eastAsia="Meiryo UI" w:hAnsi="Meiryo UI"/>
        </w:rPr>
        <w:t>入院中の</w:t>
      </w:r>
      <w:r w:rsidR="00F50975" w:rsidRPr="008C74BD">
        <w:rPr>
          <w:rFonts w:ascii="Meiryo UI" w:eastAsia="Meiryo UI" w:hAnsi="Meiryo UI" w:hint="eastAsia"/>
        </w:rPr>
        <w:t>処方内容の変更や中止等の</w:t>
      </w:r>
      <w:r w:rsidR="00D51464" w:rsidRPr="008C74BD">
        <w:rPr>
          <w:rFonts w:ascii="Meiryo UI" w:eastAsia="Meiryo UI" w:hAnsi="Meiryo UI" w:hint="eastAsia"/>
        </w:rPr>
        <w:t>理由および</w:t>
      </w:r>
      <w:r w:rsidR="00301D7E" w:rsidRPr="008C74BD">
        <w:rPr>
          <w:rFonts w:ascii="Meiryo UI" w:eastAsia="Meiryo UI" w:hAnsi="Meiryo UI" w:hint="eastAsia"/>
        </w:rPr>
        <w:t>療養上必要な</w:t>
      </w:r>
      <w:r w:rsidR="00CB4C6E" w:rsidRPr="008C74BD">
        <w:rPr>
          <w:rFonts w:ascii="Meiryo UI" w:eastAsia="Meiryo UI" w:hAnsi="Meiryo UI" w:hint="eastAsia"/>
        </w:rPr>
        <w:t>注意</w:t>
      </w:r>
      <w:r w:rsidR="00D51464" w:rsidRPr="008C74BD">
        <w:rPr>
          <w:rFonts w:ascii="Meiryo UI" w:eastAsia="Meiryo UI" w:hAnsi="Meiryo UI" w:hint="eastAsia"/>
        </w:rPr>
        <w:t>すべき</w:t>
      </w:r>
      <w:r w:rsidR="00301D7E" w:rsidRPr="008C74BD">
        <w:rPr>
          <w:rFonts w:ascii="Meiryo UI" w:eastAsia="Meiryo UI" w:hAnsi="Meiryo UI" w:hint="eastAsia"/>
        </w:rPr>
        <w:t>点を</w:t>
      </w:r>
      <w:r w:rsidR="00D70FE4" w:rsidRPr="008C74BD">
        <w:rPr>
          <w:rFonts w:ascii="Meiryo UI" w:eastAsia="Meiryo UI" w:hAnsi="Meiryo UI"/>
        </w:rPr>
        <w:t>説明する。</w:t>
      </w:r>
    </w:p>
    <w:p w14:paraId="5F10AA10" w14:textId="23B14AF2" w:rsidR="00723707" w:rsidRPr="008C74BD" w:rsidRDefault="00D70FE4" w:rsidP="00E23E34">
      <w:pPr>
        <w:snapToGrid w:val="0"/>
        <w:ind w:left="322" w:hangingChars="134" w:hanging="322"/>
        <w:rPr>
          <w:rFonts w:ascii="Meiryo UI" w:eastAsia="Meiryo UI" w:hAnsi="Meiryo UI"/>
        </w:rPr>
      </w:pPr>
      <w:r w:rsidRPr="008C74BD">
        <w:rPr>
          <w:rFonts w:ascii="Meiryo UI" w:eastAsia="Meiryo UI" w:hAnsi="Meiryo UI" w:hint="eastAsia"/>
        </w:rPr>
        <w:t>②</w:t>
      </w:r>
      <w:r w:rsidRPr="008C74BD">
        <w:rPr>
          <w:rFonts w:ascii="Meiryo UI" w:eastAsia="Meiryo UI" w:hAnsi="Meiryo UI"/>
        </w:rPr>
        <w:t xml:space="preserve"> </w:t>
      </w:r>
      <w:r w:rsidR="001877AB" w:rsidRPr="008C74BD">
        <w:rPr>
          <w:rFonts w:ascii="Meiryo UI" w:eastAsia="Meiryo UI" w:hAnsi="Meiryo UI" w:hint="eastAsia"/>
        </w:rPr>
        <w:t>医師または薬剤師は、退院後も適切な薬物療法が継続できるように、必要に応じて診療情報提供書、お薬手帳、薬剤管理サマリー</w:t>
      </w:r>
      <w:r w:rsidR="00114B63" w:rsidRPr="008C74BD">
        <w:rPr>
          <w:rFonts w:ascii="Meiryo UI" w:eastAsia="Meiryo UI" w:hAnsi="Meiryo UI" w:hint="eastAsia"/>
        </w:rPr>
        <w:t>等</w:t>
      </w:r>
      <w:r w:rsidR="001877AB" w:rsidRPr="008C74BD">
        <w:rPr>
          <w:rFonts w:ascii="Meiryo UI" w:eastAsia="Meiryo UI" w:hAnsi="Meiryo UI" w:hint="eastAsia"/>
        </w:rPr>
        <w:t>に薬物療法に関連した情報ならびに処方</w:t>
      </w:r>
      <w:r w:rsidR="00546E9F" w:rsidRPr="008C74BD">
        <w:rPr>
          <w:rFonts w:ascii="Meiryo UI" w:eastAsia="Meiryo UI" w:hAnsi="Meiryo UI" w:hint="eastAsia"/>
        </w:rPr>
        <w:t>内容</w:t>
      </w:r>
      <w:r w:rsidR="001877AB" w:rsidRPr="008C74BD">
        <w:rPr>
          <w:rFonts w:ascii="Meiryo UI" w:eastAsia="Meiryo UI" w:hAnsi="Meiryo UI" w:hint="eastAsia"/>
        </w:rPr>
        <w:t>の見直し</w:t>
      </w:r>
      <w:r w:rsidR="00C87345" w:rsidRPr="008C74BD">
        <w:rPr>
          <w:rFonts w:ascii="Meiryo UI" w:eastAsia="Meiryo UI" w:hAnsi="Meiryo UI" w:hint="eastAsia"/>
        </w:rPr>
        <w:t>の要点</w:t>
      </w:r>
      <w:r w:rsidR="001877AB" w:rsidRPr="008C74BD">
        <w:rPr>
          <w:rFonts w:ascii="Meiryo UI" w:eastAsia="Meiryo UI" w:hAnsi="Meiryo UI" w:hint="eastAsia"/>
        </w:rPr>
        <w:t>を記載し、</w:t>
      </w:r>
      <w:r w:rsidR="002F3309" w:rsidRPr="008C74BD">
        <w:rPr>
          <w:rFonts w:ascii="Meiryo UI" w:eastAsia="Meiryo UI" w:hAnsi="Meiryo UI" w:hint="eastAsia"/>
        </w:rPr>
        <w:t>患者の退院先に応じて</w:t>
      </w:r>
      <w:r w:rsidR="001877AB" w:rsidRPr="008C74BD">
        <w:rPr>
          <w:rFonts w:ascii="Meiryo UI" w:eastAsia="Meiryo UI" w:hAnsi="Meiryo UI" w:hint="eastAsia"/>
        </w:rPr>
        <w:t>医療機関や薬局</w:t>
      </w:r>
      <w:r w:rsidR="00E23E34" w:rsidRPr="008C74BD">
        <w:rPr>
          <w:rFonts w:ascii="Meiryo UI" w:eastAsia="Meiryo UI" w:hAnsi="Meiryo UI" w:hint="eastAsia"/>
        </w:rPr>
        <w:t>、介護保険施設</w:t>
      </w:r>
      <w:r w:rsidR="002F3309" w:rsidRPr="008C74BD">
        <w:rPr>
          <w:rFonts w:ascii="Meiryo UI" w:eastAsia="Meiryo UI" w:hAnsi="Meiryo UI" w:hint="eastAsia"/>
        </w:rPr>
        <w:t>等</w:t>
      </w:r>
      <w:r w:rsidR="001877AB" w:rsidRPr="008C74BD">
        <w:rPr>
          <w:rFonts w:ascii="Meiryo UI" w:eastAsia="Meiryo UI" w:hAnsi="Meiryo UI" w:hint="eastAsia"/>
        </w:rPr>
        <w:t>へ情報提供を行う。</w:t>
      </w:r>
    </w:p>
    <w:p w14:paraId="752B2462" w14:textId="131FCA7A" w:rsidR="005C3C58" w:rsidRPr="008C74BD" w:rsidRDefault="005C3C58" w:rsidP="00E23E34">
      <w:pPr>
        <w:snapToGrid w:val="0"/>
        <w:rPr>
          <w:rFonts w:ascii="Meiryo UI" w:eastAsia="Meiryo UI" w:hAnsi="Meiryo UI"/>
        </w:rPr>
      </w:pPr>
    </w:p>
    <w:p w14:paraId="57B52BD9" w14:textId="768A338D" w:rsidR="003E7C46" w:rsidRPr="008C74BD" w:rsidRDefault="003E7C46" w:rsidP="00E23E34">
      <w:pPr>
        <w:snapToGrid w:val="0"/>
        <w:rPr>
          <w:rFonts w:ascii="Meiryo UI" w:eastAsia="Meiryo UI" w:hAnsi="Meiryo UI"/>
        </w:rPr>
      </w:pPr>
      <w:r w:rsidRPr="008C74BD">
        <w:rPr>
          <w:rFonts w:ascii="Meiryo UI" w:eastAsia="Meiryo UI" w:hAnsi="Meiryo UI" w:hint="eastAsia"/>
        </w:rPr>
        <w:t>【</w:t>
      </w:r>
      <w:r w:rsidR="007A4ED5" w:rsidRPr="008C74BD">
        <w:rPr>
          <w:rFonts w:ascii="Meiryo UI" w:eastAsia="Meiryo UI" w:hAnsi="Meiryo UI" w:hint="eastAsia"/>
        </w:rPr>
        <w:t>啓発活動</w:t>
      </w:r>
      <w:r w:rsidRPr="008C74BD">
        <w:rPr>
          <w:rFonts w:ascii="Meiryo UI" w:eastAsia="Meiryo UI" w:hAnsi="Meiryo UI" w:hint="eastAsia"/>
        </w:rPr>
        <w:t>】</w:t>
      </w:r>
    </w:p>
    <w:p w14:paraId="5C600024" w14:textId="466CF39B" w:rsidR="00D75824" w:rsidRPr="008C74BD" w:rsidRDefault="00486D1D" w:rsidP="00E23E34">
      <w:pPr>
        <w:snapToGrid w:val="0"/>
        <w:ind w:left="283" w:hangingChars="118" w:hanging="283"/>
        <w:rPr>
          <w:rFonts w:ascii="Meiryo UI" w:eastAsia="Meiryo UI" w:hAnsi="Meiryo UI"/>
        </w:rPr>
      </w:pPr>
      <w:r w:rsidRPr="008C74BD">
        <w:rPr>
          <w:rFonts w:ascii="Meiryo UI" w:eastAsia="Meiryo UI" w:hAnsi="Meiryo UI" w:hint="eastAsia"/>
        </w:rPr>
        <w:t>1．</w:t>
      </w:r>
      <w:r w:rsidR="007A4ED5" w:rsidRPr="008C74BD">
        <w:rPr>
          <w:rFonts w:ascii="Meiryo UI" w:eastAsia="Meiryo UI" w:hAnsi="Meiryo UI" w:hint="eastAsia"/>
        </w:rPr>
        <w:t>職員</w:t>
      </w:r>
      <w:r w:rsidR="00723707" w:rsidRPr="008C74BD">
        <w:rPr>
          <w:rFonts w:ascii="Meiryo UI" w:eastAsia="Meiryo UI" w:hAnsi="Meiryo UI" w:hint="eastAsia"/>
        </w:rPr>
        <w:t>等</w:t>
      </w:r>
      <w:r w:rsidR="007A4ED5" w:rsidRPr="008C74BD">
        <w:rPr>
          <w:rFonts w:ascii="Meiryo UI" w:eastAsia="Meiryo UI" w:hAnsi="Meiryo UI" w:hint="eastAsia"/>
        </w:rPr>
        <w:t>に対</w:t>
      </w:r>
      <w:r w:rsidR="003D47A8" w:rsidRPr="008C74BD">
        <w:rPr>
          <w:rFonts w:ascii="Meiryo UI" w:eastAsia="Meiryo UI" w:hAnsi="Meiryo UI" w:hint="eastAsia"/>
        </w:rPr>
        <w:t>する医薬品の安全使用のための研修会</w:t>
      </w:r>
      <w:r w:rsidR="00114B63" w:rsidRPr="008C74BD">
        <w:rPr>
          <w:rFonts w:ascii="Meiryo UI" w:eastAsia="Meiryo UI" w:hAnsi="Meiryo UI" w:hint="eastAsia"/>
        </w:rPr>
        <w:t>等</w:t>
      </w:r>
      <w:r w:rsidR="003D47A8" w:rsidRPr="008C74BD">
        <w:rPr>
          <w:rFonts w:ascii="Meiryo UI" w:eastAsia="Meiryo UI" w:hAnsi="Meiryo UI" w:hint="eastAsia"/>
        </w:rPr>
        <w:t>を活用し、ポリファーマシー対策を理解するための</w:t>
      </w:r>
      <w:r w:rsidR="000C72D0" w:rsidRPr="008C74BD">
        <w:rPr>
          <w:rFonts w:ascii="Meiryo UI" w:eastAsia="Meiryo UI" w:hAnsi="Meiryo UI" w:hint="eastAsia"/>
        </w:rPr>
        <w:t>研修</w:t>
      </w:r>
      <w:r w:rsidR="009D336E" w:rsidRPr="008C74BD">
        <w:rPr>
          <w:rFonts w:ascii="Meiryo UI" w:eastAsia="Meiryo UI" w:hAnsi="Meiryo UI" w:hint="eastAsia"/>
        </w:rPr>
        <w:t>会</w:t>
      </w:r>
      <w:r w:rsidR="000C72D0" w:rsidRPr="008C74BD">
        <w:rPr>
          <w:rFonts w:ascii="Meiryo UI" w:eastAsia="Meiryo UI" w:hAnsi="Meiryo UI" w:hint="eastAsia"/>
        </w:rPr>
        <w:t>を</w:t>
      </w:r>
      <w:r w:rsidR="003D47A8" w:rsidRPr="008C74BD">
        <w:rPr>
          <w:rFonts w:ascii="Meiryo UI" w:eastAsia="Meiryo UI" w:hAnsi="Meiryo UI" w:hint="eastAsia"/>
        </w:rPr>
        <w:t>開催</w:t>
      </w:r>
      <w:r w:rsidR="000C72D0" w:rsidRPr="008C74BD">
        <w:rPr>
          <w:rFonts w:ascii="Meiryo UI" w:eastAsia="Meiryo UI" w:hAnsi="Meiryo UI" w:hint="eastAsia"/>
        </w:rPr>
        <w:t>する</w:t>
      </w:r>
      <w:r w:rsidR="003D47A8" w:rsidRPr="008C74BD">
        <w:rPr>
          <w:rFonts w:ascii="Meiryo UI" w:eastAsia="Meiryo UI" w:hAnsi="Meiryo UI" w:hint="eastAsia"/>
        </w:rPr>
        <w:t>。</w:t>
      </w:r>
    </w:p>
    <w:p w14:paraId="69F25CE3" w14:textId="610656FE" w:rsidR="003D47A8" w:rsidRPr="008C74BD" w:rsidRDefault="00486D1D" w:rsidP="00E23E34">
      <w:pPr>
        <w:snapToGrid w:val="0"/>
        <w:ind w:leftChars="-1" w:left="279" w:hangingChars="117" w:hanging="281"/>
        <w:rPr>
          <w:rFonts w:ascii="Meiryo UI" w:eastAsia="Meiryo UI" w:hAnsi="Meiryo UI"/>
        </w:rPr>
      </w:pPr>
      <w:r w:rsidRPr="008C74BD">
        <w:rPr>
          <w:rFonts w:ascii="Meiryo UI" w:eastAsia="Meiryo UI" w:hAnsi="Meiryo UI" w:hint="eastAsia"/>
        </w:rPr>
        <w:t>2．</w:t>
      </w:r>
      <w:r w:rsidR="00850DBA" w:rsidRPr="008C74BD">
        <w:rPr>
          <w:rFonts w:ascii="Meiryo UI" w:eastAsia="Meiryo UI" w:hAnsi="Meiryo UI" w:hint="eastAsia"/>
        </w:rPr>
        <w:t>患者</w:t>
      </w:r>
      <w:r w:rsidR="00F9333B" w:rsidRPr="008C74BD">
        <w:rPr>
          <w:rFonts w:ascii="Meiryo UI" w:eastAsia="Meiryo UI" w:hAnsi="Meiryo UI" w:hint="eastAsia"/>
        </w:rPr>
        <w:t>や</w:t>
      </w:r>
      <w:r w:rsidR="00850DBA" w:rsidRPr="008C74BD">
        <w:rPr>
          <w:rFonts w:ascii="Meiryo UI" w:eastAsia="Meiryo UI" w:hAnsi="Meiryo UI" w:hint="eastAsia"/>
        </w:rPr>
        <w:t>家族</w:t>
      </w:r>
      <w:r w:rsidR="00114B63" w:rsidRPr="008C74BD">
        <w:rPr>
          <w:rFonts w:ascii="Meiryo UI" w:eastAsia="Meiryo UI" w:hAnsi="Meiryo UI" w:hint="eastAsia"/>
        </w:rPr>
        <w:t>等</w:t>
      </w:r>
      <w:r w:rsidR="009D336E" w:rsidRPr="008C74BD">
        <w:rPr>
          <w:rFonts w:ascii="Meiryo UI" w:eastAsia="Meiryo UI" w:hAnsi="Meiryo UI" w:hint="eastAsia"/>
        </w:rPr>
        <w:t>に対し</w:t>
      </w:r>
      <w:r w:rsidR="003D47A8" w:rsidRPr="008C74BD">
        <w:rPr>
          <w:rFonts w:ascii="Meiryo UI" w:eastAsia="Meiryo UI" w:hAnsi="Meiryo UI" w:hint="eastAsia"/>
        </w:rPr>
        <w:t>、</w:t>
      </w:r>
      <w:r w:rsidR="009D336E" w:rsidRPr="008C74BD">
        <w:rPr>
          <w:rFonts w:ascii="Meiryo UI" w:eastAsia="Meiryo UI" w:hAnsi="Meiryo UI" w:hint="eastAsia"/>
        </w:rPr>
        <w:t>院内掲示</w:t>
      </w:r>
      <w:r w:rsidR="003D47A8" w:rsidRPr="008C74BD">
        <w:rPr>
          <w:rFonts w:ascii="Meiryo UI" w:eastAsia="Meiryo UI" w:hAnsi="Meiryo UI" w:hint="eastAsia"/>
        </w:rPr>
        <w:t>ならびに診療や各種指導を通じて</w:t>
      </w:r>
      <w:r w:rsidR="00183A85" w:rsidRPr="008C74BD">
        <w:rPr>
          <w:rFonts w:ascii="Meiryo UI" w:eastAsia="Meiryo UI" w:hAnsi="Meiryo UI" w:hint="eastAsia"/>
        </w:rPr>
        <w:t>、</w:t>
      </w:r>
      <w:r w:rsidR="003D47A8" w:rsidRPr="008C74BD">
        <w:rPr>
          <w:rFonts w:ascii="Meiryo UI" w:eastAsia="Meiryo UI" w:hAnsi="Meiryo UI" w:hint="eastAsia"/>
        </w:rPr>
        <w:t>ポリファーマシー対策の必要性</w:t>
      </w:r>
      <w:r w:rsidR="00F031FA" w:rsidRPr="008C74BD">
        <w:rPr>
          <w:rFonts w:ascii="Meiryo UI" w:eastAsia="Meiryo UI" w:hAnsi="Meiryo UI" w:hint="eastAsia"/>
        </w:rPr>
        <w:t>に</w:t>
      </w:r>
      <w:r w:rsidR="00FC0DDD" w:rsidRPr="008C74BD">
        <w:rPr>
          <w:rFonts w:ascii="Meiryo UI" w:eastAsia="Meiryo UI" w:hAnsi="Meiryo UI" w:hint="eastAsia"/>
        </w:rPr>
        <w:t>関する</w:t>
      </w:r>
      <w:r w:rsidR="003D47A8" w:rsidRPr="008C74BD">
        <w:rPr>
          <w:rFonts w:ascii="Meiryo UI" w:eastAsia="Meiryo UI" w:hAnsi="Meiryo UI" w:hint="eastAsia"/>
        </w:rPr>
        <w:t>理解</w:t>
      </w:r>
      <w:r w:rsidR="00F031FA" w:rsidRPr="008C74BD">
        <w:rPr>
          <w:rFonts w:ascii="Meiryo UI" w:eastAsia="Meiryo UI" w:hAnsi="Meiryo UI" w:hint="eastAsia"/>
        </w:rPr>
        <w:t>を求める</w:t>
      </w:r>
      <w:r w:rsidR="003D47A8" w:rsidRPr="008C74BD">
        <w:rPr>
          <w:rFonts w:ascii="Meiryo UI" w:eastAsia="Meiryo UI" w:hAnsi="Meiryo UI" w:hint="eastAsia"/>
        </w:rPr>
        <w:t>ように努める。</w:t>
      </w:r>
    </w:p>
    <w:p w14:paraId="7259419A" w14:textId="1F583140" w:rsidR="00B82237" w:rsidRPr="008C74BD" w:rsidRDefault="00B82237" w:rsidP="00E23E34">
      <w:pPr>
        <w:snapToGrid w:val="0"/>
        <w:ind w:left="324" w:hangingChars="135" w:hanging="324"/>
        <w:rPr>
          <w:rFonts w:ascii="Meiryo UI" w:eastAsia="Meiryo UI" w:hAnsi="Meiryo UI"/>
        </w:rPr>
      </w:pPr>
    </w:p>
    <w:p w14:paraId="15662A76" w14:textId="77777777" w:rsidR="00E43F1D" w:rsidRPr="008C74BD" w:rsidRDefault="00E43F1D" w:rsidP="00E23E34">
      <w:pPr>
        <w:snapToGrid w:val="0"/>
        <w:ind w:left="324" w:hangingChars="135" w:hanging="324"/>
        <w:rPr>
          <w:rFonts w:ascii="Meiryo UI" w:eastAsia="Meiryo UI" w:hAnsi="Meiryo UI"/>
        </w:rPr>
      </w:pPr>
    </w:p>
    <w:p w14:paraId="548501DD" w14:textId="2460A2F0" w:rsidR="002B713C" w:rsidRPr="008C74BD" w:rsidRDefault="009D336E" w:rsidP="00E23E34">
      <w:pPr>
        <w:snapToGrid w:val="0"/>
        <w:rPr>
          <w:rFonts w:ascii="Meiryo UI" w:eastAsia="Meiryo UI" w:hAnsi="Meiryo UI"/>
        </w:rPr>
      </w:pPr>
      <w:r w:rsidRPr="008C74BD">
        <w:rPr>
          <w:rFonts w:ascii="Meiryo UI" w:eastAsia="Meiryo UI" w:hAnsi="Meiryo UI" w:hint="eastAsia"/>
        </w:rPr>
        <w:lastRenderedPageBreak/>
        <w:t>【その他】</w:t>
      </w:r>
    </w:p>
    <w:p w14:paraId="2FFE5F4C" w14:textId="38509B17" w:rsidR="009D336E" w:rsidRPr="008C74BD" w:rsidRDefault="009D336E" w:rsidP="00E23E34">
      <w:pPr>
        <w:pStyle w:val="a3"/>
        <w:numPr>
          <w:ilvl w:val="0"/>
          <w:numId w:val="9"/>
        </w:numPr>
        <w:tabs>
          <w:tab w:val="left" w:pos="426"/>
        </w:tabs>
        <w:snapToGrid w:val="0"/>
        <w:ind w:leftChars="0" w:left="0" w:firstLineChars="59" w:firstLine="142"/>
        <w:jc w:val="left"/>
        <w:rPr>
          <w:rFonts w:ascii="Meiryo UI" w:eastAsia="Meiryo UI" w:hAnsi="Meiryo UI"/>
          <w:sz w:val="24"/>
        </w:rPr>
      </w:pPr>
      <w:r w:rsidRPr="008C74BD">
        <w:rPr>
          <w:rFonts w:ascii="Meiryo UI" w:eastAsia="Meiryo UI" w:hAnsi="Meiryo UI" w:hint="eastAsia"/>
          <w:sz w:val="24"/>
        </w:rPr>
        <w:t>上記</w:t>
      </w:r>
      <w:r w:rsidR="0021067D" w:rsidRPr="008C74BD">
        <w:rPr>
          <w:rFonts w:ascii="Meiryo UI" w:eastAsia="Meiryo UI" w:hAnsi="Meiryo UI" w:hint="eastAsia"/>
          <w:sz w:val="24"/>
        </w:rPr>
        <w:t>の</w:t>
      </w:r>
      <w:r w:rsidR="00D75824" w:rsidRPr="008C74BD">
        <w:rPr>
          <w:rFonts w:ascii="Meiryo UI" w:eastAsia="Meiryo UI" w:hAnsi="Meiryo UI" w:hint="eastAsia"/>
          <w:sz w:val="24"/>
        </w:rPr>
        <w:t>内容を実施する</w:t>
      </w:r>
      <w:r w:rsidRPr="008C74BD">
        <w:rPr>
          <w:rFonts w:ascii="Meiryo UI" w:eastAsia="Meiryo UI" w:hAnsi="Meiryo UI" w:hint="eastAsia"/>
          <w:sz w:val="24"/>
        </w:rPr>
        <w:t>ほか、下記の指針</w:t>
      </w:r>
      <w:r w:rsidR="00114B63" w:rsidRPr="008C74BD">
        <w:rPr>
          <w:rFonts w:ascii="Meiryo UI" w:eastAsia="Meiryo UI" w:hAnsi="Meiryo UI" w:hint="eastAsia"/>
          <w:sz w:val="24"/>
        </w:rPr>
        <w:t>等</w:t>
      </w:r>
      <w:r w:rsidRPr="008C74BD">
        <w:rPr>
          <w:rFonts w:ascii="Meiryo UI" w:eastAsia="Meiryo UI" w:hAnsi="Meiryo UI" w:hint="eastAsia"/>
          <w:sz w:val="24"/>
        </w:rPr>
        <w:t>を参考にして業務を実施する。</w:t>
      </w:r>
    </w:p>
    <w:p w14:paraId="4C9ABD27" w14:textId="77777777" w:rsidR="009D336E" w:rsidRPr="008C74BD" w:rsidRDefault="009D336E" w:rsidP="00E23E34">
      <w:pPr>
        <w:pStyle w:val="a3"/>
        <w:numPr>
          <w:ilvl w:val="1"/>
          <w:numId w:val="11"/>
        </w:numPr>
        <w:tabs>
          <w:tab w:val="left" w:pos="426"/>
        </w:tabs>
        <w:snapToGrid w:val="0"/>
        <w:ind w:leftChars="0" w:left="0" w:firstLine="142"/>
        <w:jc w:val="left"/>
        <w:rPr>
          <w:rFonts w:ascii="Meiryo UI" w:eastAsia="Meiryo UI" w:hAnsi="Meiryo UI"/>
          <w:sz w:val="24"/>
        </w:rPr>
      </w:pPr>
      <w:r w:rsidRPr="008C74BD">
        <w:rPr>
          <w:rFonts w:ascii="Meiryo UI" w:eastAsia="Meiryo UI" w:hAnsi="Meiryo UI"/>
          <w:sz w:val="24"/>
        </w:rPr>
        <w:t>高齢者の医薬品適正使用の指針（総論編）</w:t>
      </w:r>
      <w:r w:rsidRPr="008C74BD">
        <w:rPr>
          <w:rFonts w:ascii="Meiryo UI" w:eastAsia="Meiryo UI" w:hAnsi="Meiryo UI" w:hint="eastAsia"/>
          <w:sz w:val="24"/>
        </w:rPr>
        <w:t>：厚生労働省</w:t>
      </w:r>
      <w:r w:rsidR="00C572AE" w:rsidRPr="008C74BD">
        <w:rPr>
          <w:rFonts w:ascii="Meiryo UI" w:eastAsia="Meiryo UI" w:hAnsi="Meiryo UI" w:hint="eastAsia"/>
          <w:sz w:val="24"/>
        </w:rPr>
        <w:t>参照</w:t>
      </w:r>
    </w:p>
    <w:p w14:paraId="67575323" w14:textId="21DE2920" w:rsidR="009D336E" w:rsidRPr="008C74BD" w:rsidRDefault="00000000" w:rsidP="00E23E34">
      <w:pPr>
        <w:snapToGrid w:val="0"/>
        <w:ind w:firstLine="420"/>
        <w:rPr>
          <w:rFonts w:ascii="Meiryo UI" w:eastAsia="Meiryo UI" w:hAnsi="Meiryo UI"/>
        </w:rPr>
      </w:pPr>
      <w:hyperlink w:history="1">
        <w:r w:rsidR="00C2735C" w:rsidRPr="008C74BD">
          <w:rPr>
            <w:rStyle w:val="a4"/>
            <w:rFonts w:ascii="Meiryo UI" w:eastAsia="Meiryo UI" w:hAnsi="Meiryo UI"/>
            <w:color w:val="auto"/>
          </w:rPr>
          <w:t>https://www.mhlw.go.jp/stf/shingi2/0000208848.html</w:t>
        </w:r>
      </w:hyperlink>
    </w:p>
    <w:p w14:paraId="1C1D5AFB" w14:textId="77777777" w:rsidR="00CE4496" w:rsidRPr="008C74BD" w:rsidRDefault="009D336E" w:rsidP="00E23E34">
      <w:pPr>
        <w:pStyle w:val="a3"/>
        <w:numPr>
          <w:ilvl w:val="0"/>
          <w:numId w:val="11"/>
        </w:numPr>
        <w:tabs>
          <w:tab w:val="left" w:pos="426"/>
        </w:tabs>
        <w:snapToGrid w:val="0"/>
        <w:ind w:leftChars="59" w:left="142" w:firstLine="6"/>
        <w:jc w:val="left"/>
        <w:rPr>
          <w:rFonts w:ascii="Meiryo UI" w:eastAsia="Meiryo UI" w:hAnsi="Meiryo UI"/>
          <w:sz w:val="24"/>
        </w:rPr>
      </w:pPr>
      <w:r w:rsidRPr="008C74BD">
        <w:rPr>
          <w:rFonts w:ascii="Meiryo UI" w:eastAsia="Meiryo UI" w:hAnsi="Meiryo UI"/>
          <w:sz w:val="24"/>
        </w:rPr>
        <w:t>高齢者の医薬品適正使用の指針（各論編（療養環境別））</w:t>
      </w:r>
      <w:r w:rsidRPr="008C74BD">
        <w:rPr>
          <w:rFonts w:ascii="Meiryo UI" w:eastAsia="Meiryo UI" w:hAnsi="Meiryo UI" w:hint="eastAsia"/>
          <w:sz w:val="24"/>
        </w:rPr>
        <w:t>：厚生労働省</w:t>
      </w:r>
      <w:r w:rsidR="00C572AE" w:rsidRPr="008C74BD">
        <w:rPr>
          <w:rFonts w:ascii="Meiryo UI" w:eastAsia="Meiryo UI" w:hAnsi="Meiryo UI" w:hint="eastAsia"/>
          <w:sz w:val="24"/>
        </w:rPr>
        <w:t>参照</w:t>
      </w:r>
    </w:p>
    <w:p w14:paraId="2D380CED" w14:textId="4F2F03FB" w:rsidR="009D336E" w:rsidRPr="008C74BD" w:rsidRDefault="00000000" w:rsidP="00E23E34">
      <w:pPr>
        <w:pStyle w:val="a3"/>
        <w:snapToGrid w:val="0"/>
        <w:ind w:leftChars="0" w:left="0" w:firstLine="414"/>
        <w:jc w:val="left"/>
        <w:rPr>
          <w:rFonts w:ascii="Meiryo UI" w:eastAsia="Meiryo UI" w:hAnsi="Meiryo UI"/>
          <w:sz w:val="24"/>
        </w:rPr>
      </w:pPr>
      <w:hyperlink r:id="rId11" w:history="1">
        <w:r w:rsidR="00A60BBF" w:rsidRPr="008C74BD">
          <w:rPr>
            <w:rStyle w:val="a4"/>
            <w:rFonts w:ascii="Meiryo UI" w:eastAsia="Meiryo UI" w:hAnsi="Meiryo UI"/>
            <w:color w:val="auto"/>
            <w:sz w:val="24"/>
          </w:rPr>
          <w:t>https://www.mhlw.go.jp/stf/newpage_05217.html</w:t>
        </w:r>
      </w:hyperlink>
    </w:p>
    <w:p w14:paraId="5A54AD59" w14:textId="31C84204" w:rsidR="009D336E" w:rsidRPr="008C74BD" w:rsidRDefault="009D336E" w:rsidP="00E23E34">
      <w:pPr>
        <w:pStyle w:val="a3"/>
        <w:numPr>
          <w:ilvl w:val="0"/>
          <w:numId w:val="11"/>
        </w:numPr>
        <w:tabs>
          <w:tab w:val="left" w:pos="426"/>
        </w:tabs>
        <w:snapToGrid w:val="0"/>
        <w:ind w:leftChars="59" w:left="142" w:firstLine="6"/>
        <w:jc w:val="left"/>
        <w:rPr>
          <w:rFonts w:ascii="Meiryo UI" w:eastAsia="Meiryo UI" w:hAnsi="Meiryo UI"/>
          <w:sz w:val="24"/>
        </w:rPr>
      </w:pPr>
      <w:r w:rsidRPr="008C74BD">
        <w:rPr>
          <w:rFonts w:ascii="Meiryo UI" w:eastAsia="Meiryo UI" w:hAnsi="Meiryo UI"/>
          <w:sz w:val="24"/>
        </w:rPr>
        <w:t>高齢者の安全な薬物療法ガイドライン</w:t>
      </w:r>
      <w:r w:rsidR="00C572AE" w:rsidRPr="008C74BD">
        <w:rPr>
          <w:rFonts w:ascii="Meiryo UI" w:eastAsia="Meiryo UI" w:hAnsi="Meiryo UI" w:hint="eastAsia"/>
          <w:sz w:val="24"/>
        </w:rPr>
        <w:t>：</w:t>
      </w:r>
      <w:r w:rsidR="00C572AE" w:rsidRPr="008C74BD">
        <w:rPr>
          <w:rFonts w:ascii="Meiryo UI" w:eastAsia="Meiryo UI" w:hAnsi="Meiryo UI"/>
          <w:sz w:val="24"/>
        </w:rPr>
        <w:t xml:space="preserve">Minds </w:t>
      </w:r>
      <w:r w:rsidR="00C572AE" w:rsidRPr="008C74BD">
        <w:rPr>
          <w:rFonts w:ascii="Meiryo UI" w:eastAsia="Meiryo UI" w:hAnsi="Meiryo UI" w:hint="eastAsia"/>
          <w:sz w:val="24"/>
        </w:rPr>
        <w:t>ガイドラインライブラリ参照</w:t>
      </w:r>
    </w:p>
    <w:p w14:paraId="7D8B1395" w14:textId="1BE9E41E" w:rsidR="00D75824" w:rsidRPr="008C74BD" w:rsidRDefault="00000000" w:rsidP="00E23E34">
      <w:pPr>
        <w:snapToGrid w:val="0"/>
        <w:ind w:leftChars="177" w:left="425"/>
        <w:rPr>
          <w:rFonts w:ascii="Meiryo UI" w:eastAsia="Meiryo UI" w:hAnsi="Meiryo UI"/>
        </w:rPr>
      </w:pPr>
      <w:hyperlink r:id="rId12" w:history="1">
        <w:r w:rsidR="00787449" w:rsidRPr="008C74BD">
          <w:rPr>
            <w:rStyle w:val="a4"/>
            <w:rFonts w:ascii="Meiryo UI" w:eastAsia="Meiryo UI" w:hAnsi="Meiryo UI"/>
            <w:color w:val="auto"/>
          </w:rPr>
          <w:t>https://minds.jcqhc.or.jp/</w:t>
        </w:r>
      </w:hyperlink>
      <w:r w:rsidR="009D336E" w:rsidRPr="008C74BD">
        <w:rPr>
          <w:rFonts w:ascii="Meiryo UI" w:eastAsia="Meiryo UI" w:hAnsi="Meiryo UI"/>
        </w:rPr>
        <w:t xml:space="preserve"> </w:t>
      </w:r>
    </w:p>
    <w:p w14:paraId="5B7B3CAE" w14:textId="77777777" w:rsidR="009D336E" w:rsidRPr="008C74BD" w:rsidRDefault="009D336E" w:rsidP="00E23E34">
      <w:pPr>
        <w:pStyle w:val="a3"/>
        <w:numPr>
          <w:ilvl w:val="0"/>
          <w:numId w:val="11"/>
        </w:numPr>
        <w:snapToGrid w:val="0"/>
        <w:ind w:leftChars="0" w:hanging="278"/>
        <w:jc w:val="left"/>
        <w:rPr>
          <w:rFonts w:ascii="Meiryo UI" w:eastAsia="Meiryo UI" w:hAnsi="Meiryo UI"/>
          <w:sz w:val="24"/>
        </w:rPr>
      </w:pPr>
      <w:r w:rsidRPr="008C74BD">
        <w:rPr>
          <w:rFonts w:ascii="Meiryo UI" w:eastAsia="Meiryo UI" w:hAnsi="Meiryo UI"/>
          <w:sz w:val="24"/>
        </w:rPr>
        <w:t>病院における高齢者のポリファーマシー対策の始め方と進め方</w:t>
      </w:r>
      <w:r w:rsidRPr="008C74BD">
        <w:rPr>
          <w:rFonts w:ascii="Meiryo UI" w:eastAsia="Meiryo UI" w:hAnsi="Meiryo UI" w:hint="eastAsia"/>
          <w:sz w:val="24"/>
        </w:rPr>
        <w:t>：厚生労働省</w:t>
      </w:r>
      <w:r w:rsidR="00C572AE" w:rsidRPr="008C74BD">
        <w:rPr>
          <w:rFonts w:ascii="Meiryo UI" w:eastAsia="Meiryo UI" w:hAnsi="Meiryo UI" w:hint="eastAsia"/>
          <w:sz w:val="24"/>
        </w:rPr>
        <w:t>参照</w:t>
      </w:r>
    </w:p>
    <w:p w14:paraId="37994F9D" w14:textId="6106C864" w:rsidR="0021067D" w:rsidRPr="008C74BD" w:rsidRDefault="00000000" w:rsidP="00E23E34">
      <w:pPr>
        <w:snapToGrid w:val="0"/>
        <w:ind w:leftChars="59" w:left="142" w:firstLine="278"/>
        <w:rPr>
          <w:rFonts w:ascii="Meiryo UI" w:eastAsia="Meiryo UI" w:hAnsi="Meiryo UI"/>
          <w:u w:val="single"/>
        </w:rPr>
      </w:pPr>
      <w:hyperlink r:id="rId13" w:history="1">
        <w:r w:rsidR="00787449" w:rsidRPr="008C74BD">
          <w:rPr>
            <w:rStyle w:val="a4"/>
            <w:rFonts w:ascii="Meiryo UI" w:eastAsia="Meiryo UI" w:hAnsi="Meiryo UI"/>
            <w:color w:val="auto"/>
          </w:rPr>
          <w:t>https://www.mhlw.go.jp/stf/newpage_17788.html</w:t>
        </w:r>
      </w:hyperlink>
    </w:p>
    <w:p w14:paraId="52C53584" w14:textId="77777777" w:rsidR="009D336E" w:rsidRPr="008C74BD" w:rsidRDefault="009D336E" w:rsidP="00E23E34">
      <w:pPr>
        <w:pStyle w:val="a3"/>
        <w:numPr>
          <w:ilvl w:val="0"/>
          <w:numId w:val="11"/>
        </w:numPr>
        <w:tabs>
          <w:tab w:val="left" w:pos="426"/>
        </w:tabs>
        <w:snapToGrid w:val="0"/>
        <w:ind w:leftChars="59" w:left="142" w:firstLine="6"/>
        <w:jc w:val="left"/>
        <w:rPr>
          <w:rFonts w:ascii="Meiryo UI" w:eastAsia="Meiryo UI" w:hAnsi="Meiryo UI"/>
          <w:sz w:val="24"/>
        </w:rPr>
      </w:pPr>
      <w:r w:rsidRPr="008C74BD">
        <w:rPr>
          <w:rFonts w:ascii="Meiryo UI" w:eastAsia="Meiryo UI" w:hAnsi="Meiryo UI" w:hint="eastAsia"/>
          <w:sz w:val="24"/>
        </w:rPr>
        <w:t>ポリファーマシー対策の進め方：日本病院薬剤師会</w:t>
      </w:r>
      <w:r w:rsidR="00C572AE" w:rsidRPr="008C74BD">
        <w:rPr>
          <w:rFonts w:ascii="Meiryo UI" w:eastAsia="Meiryo UI" w:hAnsi="Meiryo UI" w:hint="eastAsia"/>
          <w:sz w:val="24"/>
        </w:rPr>
        <w:t>参照</w:t>
      </w:r>
    </w:p>
    <w:p w14:paraId="72A2D9CC" w14:textId="5B91D6B5" w:rsidR="00D75824" w:rsidRPr="00951715" w:rsidRDefault="00951715" w:rsidP="00E23E34">
      <w:pPr>
        <w:pStyle w:val="a3"/>
        <w:snapToGrid w:val="0"/>
        <w:ind w:leftChars="177" w:left="425" w:firstLine="6"/>
        <w:jc w:val="left"/>
        <w:rPr>
          <w:rFonts w:ascii="Meiryo UI" w:eastAsia="Meiryo UI" w:hAnsi="Meiryo UI"/>
          <w:sz w:val="24"/>
        </w:rPr>
      </w:pPr>
      <w:hyperlink r:id="rId14" w:history="1">
        <w:r w:rsidRPr="00951715">
          <w:rPr>
            <w:rStyle w:val="a4"/>
            <w:rFonts w:ascii="Meiryo UI" w:eastAsia="Meiryo UI" w:hAnsi="Meiryo UI"/>
            <w:color w:val="auto"/>
            <w:sz w:val="24"/>
          </w:rPr>
          <w:t>https://www.jshp.or.jp/activity/guideline/20240415-1-1.pdf</w:t>
        </w:r>
      </w:hyperlink>
    </w:p>
    <w:p w14:paraId="6C8A66EF" w14:textId="77777777" w:rsidR="00C572AE" w:rsidRPr="008C74BD" w:rsidRDefault="009D336E" w:rsidP="00E23E34">
      <w:pPr>
        <w:pStyle w:val="a3"/>
        <w:numPr>
          <w:ilvl w:val="0"/>
          <w:numId w:val="11"/>
        </w:numPr>
        <w:tabs>
          <w:tab w:val="left" w:pos="426"/>
        </w:tabs>
        <w:snapToGrid w:val="0"/>
        <w:ind w:leftChars="59" w:left="142" w:firstLine="6"/>
        <w:jc w:val="left"/>
        <w:rPr>
          <w:rFonts w:ascii="Meiryo UI" w:eastAsia="Meiryo UI" w:hAnsi="Meiryo UI"/>
          <w:sz w:val="24"/>
        </w:rPr>
      </w:pPr>
      <w:r w:rsidRPr="008C74BD">
        <w:rPr>
          <w:rFonts w:ascii="Meiryo UI" w:eastAsia="Meiryo UI" w:hAnsi="Meiryo UI" w:hint="eastAsia"/>
          <w:sz w:val="24"/>
        </w:rPr>
        <w:t>高齢者が気を付けたい多すぎる薬と副作用：</w:t>
      </w:r>
      <w:r w:rsidR="00C572AE" w:rsidRPr="008C74BD">
        <w:rPr>
          <w:rFonts w:ascii="Meiryo UI" w:eastAsia="Meiryo UI" w:hAnsi="Meiryo UI"/>
          <w:sz w:val="24"/>
        </w:rPr>
        <w:t xml:space="preserve">Minds </w:t>
      </w:r>
      <w:r w:rsidR="00C572AE" w:rsidRPr="008C74BD">
        <w:rPr>
          <w:rFonts w:ascii="Meiryo UI" w:eastAsia="Meiryo UI" w:hAnsi="Meiryo UI" w:hint="eastAsia"/>
          <w:sz w:val="24"/>
        </w:rPr>
        <w:t>ガイドラインライブラリ参照</w:t>
      </w:r>
    </w:p>
    <w:p w14:paraId="149BDA89" w14:textId="149AB410" w:rsidR="009D336E" w:rsidRPr="008C74BD" w:rsidRDefault="00000000" w:rsidP="00E23E34">
      <w:pPr>
        <w:pStyle w:val="a3"/>
        <w:snapToGrid w:val="0"/>
        <w:ind w:leftChars="177" w:left="425" w:firstLine="6"/>
        <w:jc w:val="left"/>
        <w:rPr>
          <w:rFonts w:ascii="Meiryo UI" w:eastAsia="Meiryo UI" w:hAnsi="Meiryo UI"/>
          <w:sz w:val="24"/>
        </w:rPr>
      </w:pPr>
      <w:hyperlink r:id="rId15" w:history="1">
        <w:r w:rsidR="00787449" w:rsidRPr="008C74BD">
          <w:rPr>
            <w:rStyle w:val="a4"/>
            <w:rFonts w:ascii="Meiryo UI" w:eastAsia="Meiryo UI" w:hAnsi="Meiryo UI"/>
            <w:color w:val="auto"/>
            <w:sz w:val="24"/>
          </w:rPr>
          <w:t>https://minds.jcqhc.or.jp/</w:t>
        </w:r>
      </w:hyperlink>
      <w:r w:rsidR="009D336E" w:rsidRPr="008C74BD">
        <w:rPr>
          <w:rFonts w:ascii="Meiryo UI" w:eastAsia="Meiryo UI" w:hAnsi="Meiryo UI"/>
          <w:sz w:val="24"/>
        </w:rPr>
        <w:t xml:space="preserve"> </w:t>
      </w:r>
    </w:p>
    <w:p w14:paraId="5A2607DC" w14:textId="1628D806" w:rsidR="002A5689" w:rsidRPr="008C74BD" w:rsidRDefault="002A5689" w:rsidP="00E23E34">
      <w:pPr>
        <w:pStyle w:val="a3"/>
        <w:numPr>
          <w:ilvl w:val="0"/>
          <w:numId w:val="11"/>
        </w:numPr>
        <w:tabs>
          <w:tab w:val="left" w:pos="426"/>
        </w:tabs>
        <w:snapToGrid w:val="0"/>
        <w:ind w:leftChars="59" w:left="142" w:firstLine="6"/>
        <w:jc w:val="left"/>
        <w:rPr>
          <w:rFonts w:ascii="Meiryo UI" w:eastAsia="Meiryo UI" w:hAnsi="Meiryo UI"/>
          <w:sz w:val="24"/>
        </w:rPr>
      </w:pPr>
      <w:r w:rsidRPr="008C74BD">
        <w:rPr>
          <w:rFonts w:ascii="Meiryo UI" w:eastAsia="Meiryo UI" w:hAnsi="Meiryo UI" w:hint="eastAsia"/>
          <w:sz w:val="24"/>
        </w:rPr>
        <w:t>あなたのくすり</w:t>
      </w:r>
      <w:r w:rsidRPr="008C74BD">
        <w:rPr>
          <w:rFonts w:ascii="Meiryo UI" w:eastAsia="Meiryo UI" w:hAnsi="Meiryo UI"/>
          <w:sz w:val="24"/>
        </w:rPr>
        <w:t xml:space="preserve"> いくつ飲んでいますか？</w:t>
      </w:r>
      <w:r w:rsidR="00A60BBF" w:rsidRPr="008C74BD">
        <w:rPr>
          <w:rFonts w:ascii="Meiryo UI" w:eastAsia="Meiryo UI" w:hAnsi="Meiryo UI" w:hint="eastAsia"/>
          <w:sz w:val="24"/>
        </w:rPr>
        <w:t>：</w:t>
      </w:r>
      <w:r w:rsidRPr="008C74BD">
        <w:rPr>
          <w:rFonts w:ascii="Meiryo UI" w:eastAsia="Meiryo UI" w:hAnsi="Meiryo UI"/>
          <w:sz w:val="24"/>
        </w:rPr>
        <w:t>くすりの適正使用協議会</w:t>
      </w:r>
      <w:r w:rsidR="00A60BBF" w:rsidRPr="008C74BD">
        <w:rPr>
          <w:rFonts w:ascii="Meiryo UI" w:eastAsia="Meiryo UI" w:hAnsi="Meiryo UI" w:hint="eastAsia"/>
          <w:sz w:val="24"/>
        </w:rPr>
        <w:t>参照</w:t>
      </w:r>
    </w:p>
    <w:p w14:paraId="0D9F260B" w14:textId="084F9DB5" w:rsidR="00C2735C" w:rsidRPr="008C74BD" w:rsidRDefault="00000000" w:rsidP="00E23E34">
      <w:pPr>
        <w:pStyle w:val="a3"/>
        <w:snapToGrid w:val="0"/>
        <w:ind w:leftChars="168" w:left="403" w:firstLineChars="9" w:firstLine="19"/>
        <w:jc w:val="left"/>
        <w:rPr>
          <w:rStyle w:val="a4"/>
          <w:rFonts w:ascii="Meiryo UI" w:eastAsia="Meiryo UI" w:hAnsi="Meiryo UI"/>
          <w:color w:val="auto"/>
          <w:sz w:val="24"/>
        </w:rPr>
      </w:pPr>
      <w:hyperlink r:id="rId16" w:history="1">
        <w:r w:rsidR="00787449" w:rsidRPr="008C74BD">
          <w:rPr>
            <w:rStyle w:val="a4"/>
            <w:rFonts w:ascii="Meiryo UI" w:eastAsia="Meiryo UI" w:hAnsi="Meiryo UI"/>
            <w:color w:val="auto"/>
            <w:sz w:val="24"/>
          </w:rPr>
          <w:t>https://www.rad-ar.or.jp</w:t>
        </w:r>
      </w:hyperlink>
    </w:p>
    <w:p w14:paraId="53E8827B" w14:textId="77777777" w:rsidR="002D1AE7" w:rsidRPr="008C74BD" w:rsidRDefault="002D1AE7" w:rsidP="002D1AE7">
      <w:pPr>
        <w:pStyle w:val="a3"/>
        <w:numPr>
          <w:ilvl w:val="0"/>
          <w:numId w:val="11"/>
        </w:numPr>
        <w:snapToGrid w:val="0"/>
        <w:spacing w:line="240" w:lineRule="atLeast"/>
        <w:ind w:leftChars="0" w:right="360" w:hanging="278"/>
        <w:rPr>
          <w:rFonts w:ascii="Meiryo UI" w:eastAsia="Meiryo UI" w:hAnsi="Meiryo UI"/>
          <w:sz w:val="24"/>
        </w:rPr>
      </w:pPr>
      <w:r w:rsidRPr="008C74BD">
        <w:rPr>
          <w:rFonts w:ascii="Meiryo UI" w:eastAsia="Meiryo UI" w:hAnsi="Meiryo UI" w:hint="eastAsia"/>
          <w:sz w:val="24"/>
        </w:rPr>
        <w:t>「医薬品の安全使用のための業務手順書」</w:t>
      </w:r>
      <w:r w:rsidRPr="008C74BD">
        <w:rPr>
          <w:rFonts w:ascii="Meiryo UI" w:eastAsia="Meiryo UI" w:hAnsi="Meiryo UI"/>
          <w:sz w:val="24"/>
        </w:rPr>
        <w:t xml:space="preserve"> 作成マニュアル(平成 30 年改訂版)</w:t>
      </w:r>
    </w:p>
    <w:p w14:paraId="19E2969B" w14:textId="6A941307" w:rsidR="002D1AE7" w:rsidRPr="008C74BD" w:rsidRDefault="00000000" w:rsidP="002D1AE7">
      <w:pPr>
        <w:snapToGrid w:val="0"/>
        <w:spacing w:line="240" w:lineRule="atLeast"/>
        <w:ind w:right="360" w:firstLine="420"/>
        <w:rPr>
          <w:rFonts w:ascii="Meiryo UI" w:eastAsia="Meiryo UI" w:hAnsi="Meiryo UI"/>
        </w:rPr>
      </w:pPr>
      <w:hyperlink r:id="rId17" w:history="1">
        <w:r w:rsidR="00535A77" w:rsidRPr="008C74BD">
          <w:rPr>
            <w:rStyle w:val="a4"/>
            <w:rFonts w:ascii="Meiryo UI" w:eastAsia="Meiryo UI" w:hAnsi="Meiryo UI"/>
            <w:color w:val="auto"/>
          </w:rPr>
          <w:t>https://www.mhlw.go.jp/content/10800000/000903657.pdf</w:t>
        </w:r>
      </w:hyperlink>
    </w:p>
    <w:p w14:paraId="37BA399E" w14:textId="77777777" w:rsidR="002D1AE7" w:rsidRPr="008C74BD" w:rsidRDefault="002D1AE7" w:rsidP="00E23E34">
      <w:pPr>
        <w:pStyle w:val="a3"/>
        <w:snapToGrid w:val="0"/>
        <w:ind w:leftChars="0" w:left="0"/>
        <w:jc w:val="left"/>
        <w:rPr>
          <w:rFonts w:ascii="Meiryo UI" w:eastAsia="Meiryo UI" w:hAnsi="Meiryo UI"/>
          <w:sz w:val="24"/>
        </w:rPr>
      </w:pPr>
    </w:p>
    <w:p w14:paraId="71E08DF7" w14:textId="15D02B1E" w:rsidR="00CA60D8" w:rsidRPr="008C74BD" w:rsidRDefault="00C60824" w:rsidP="00E23E34">
      <w:pPr>
        <w:pStyle w:val="a3"/>
        <w:snapToGrid w:val="0"/>
        <w:ind w:leftChars="0" w:left="0"/>
        <w:jc w:val="left"/>
        <w:rPr>
          <w:rFonts w:ascii="Meiryo UI" w:eastAsia="Meiryo UI" w:hAnsi="Meiryo UI"/>
          <w:sz w:val="24"/>
        </w:rPr>
      </w:pPr>
      <w:r w:rsidRPr="008C74BD">
        <w:rPr>
          <w:rFonts w:ascii="Meiryo UI" w:eastAsia="Meiryo UI" w:hAnsi="Meiryo UI" w:hint="eastAsia"/>
          <w:sz w:val="24"/>
        </w:rPr>
        <w:t>【改廃】</w:t>
      </w:r>
    </w:p>
    <w:p w14:paraId="18312620" w14:textId="38627727" w:rsidR="00C60824" w:rsidRPr="008C74BD" w:rsidRDefault="00C60824" w:rsidP="00E23E34">
      <w:pPr>
        <w:pStyle w:val="a3"/>
        <w:numPr>
          <w:ilvl w:val="0"/>
          <w:numId w:val="26"/>
        </w:numPr>
        <w:snapToGrid w:val="0"/>
        <w:ind w:leftChars="0"/>
        <w:jc w:val="left"/>
        <w:rPr>
          <w:rFonts w:ascii="Meiryo UI" w:eastAsia="Meiryo UI" w:hAnsi="Meiryo UI"/>
          <w:sz w:val="24"/>
        </w:rPr>
      </w:pPr>
      <w:r w:rsidRPr="008C74BD">
        <w:rPr>
          <w:rFonts w:ascii="Meiryo UI" w:eastAsia="Meiryo UI" w:hAnsi="Meiryo UI"/>
          <w:sz w:val="24"/>
        </w:rPr>
        <w:t>本手順書は</w:t>
      </w:r>
      <w:r w:rsidR="00E23E34" w:rsidRPr="008C74BD">
        <w:rPr>
          <w:rFonts w:ascii="Meiryo UI" w:eastAsia="Meiryo UI" w:hAnsi="Meiryo UI" w:hint="eastAsia"/>
          <w:sz w:val="24"/>
        </w:rPr>
        <w:t>、</w:t>
      </w:r>
      <w:r w:rsidRPr="008C74BD">
        <w:rPr>
          <w:rFonts w:ascii="Meiryo UI" w:eastAsia="Meiryo UI" w:hAnsi="Meiryo UI"/>
          <w:sz w:val="24"/>
        </w:rPr>
        <w:t>定期的</w:t>
      </w:r>
      <w:r w:rsidRPr="008C74BD">
        <w:rPr>
          <w:rFonts w:ascii="Meiryo UI" w:eastAsia="Meiryo UI" w:hAnsi="Meiryo UI" w:hint="eastAsia"/>
          <w:sz w:val="24"/>
        </w:rPr>
        <w:t>な</w:t>
      </w:r>
      <w:r w:rsidRPr="008C74BD">
        <w:rPr>
          <w:rFonts w:ascii="Meiryo UI" w:eastAsia="Meiryo UI" w:hAnsi="Meiryo UI"/>
          <w:sz w:val="24"/>
        </w:rPr>
        <w:t>見直</w:t>
      </w:r>
      <w:r w:rsidRPr="008C74BD">
        <w:rPr>
          <w:rFonts w:ascii="Meiryo UI" w:eastAsia="Meiryo UI" w:hAnsi="Meiryo UI" w:hint="eastAsia"/>
          <w:sz w:val="24"/>
        </w:rPr>
        <w:t>しを行う。</w:t>
      </w:r>
    </w:p>
    <w:p w14:paraId="26AC2E1A" w14:textId="039E08EB" w:rsidR="00C60824" w:rsidRPr="008C74BD" w:rsidRDefault="00E23E34" w:rsidP="00E23E34">
      <w:pPr>
        <w:pStyle w:val="a3"/>
        <w:numPr>
          <w:ilvl w:val="0"/>
          <w:numId w:val="26"/>
        </w:numPr>
        <w:snapToGrid w:val="0"/>
        <w:ind w:leftChars="0"/>
        <w:jc w:val="left"/>
        <w:rPr>
          <w:rFonts w:ascii="Meiryo UI" w:eastAsia="Meiryo UI" w:hAnsi="Meiryo UI"/>
          <w:sz w:val="24"/>
        </w:rPr>
      </w:pPr>
      <w:r w:rsidRPr="008C74BD">
        <w:rPr>
          <w:rFonts w:ascii="Meiryo UI" w:eastAsia="Meiryo UI" w:hAnsi="Meiryo UI" w:hint="eastAsia"/>
          <w:sz w:val="24"/>
        </w:rPr>
        <w:t>改定の際は、</w:t>
      </w:r>
      <w:r w:rsidRPr="008C74BD">
        <w:rPr>
          <w:rFonts w:ascii="Meiryo UI" w:eastAsia="Meiryo UI" w:hAnsi="Meiryo UI"/>
          <w:sz w:val="24"/>
        </w:rPr>
        <w:t>〇〇委員会</w:t>
      </w:r>
      <w:r w:rsidRPr="008C74BD">
        <w:rPr>
          <w:rFonts w:ascii="Meiryo UI" w:eastAsia="Meiryo UI" w:hAnsi="Meiryo UI" w:hint="eastAsia"/>
          <w:sz w:val="24"/>
        </w:rPr>
        <w:t>に</w:t>
      </w:r>
      <w:r w:rsidRPr="008C74BD">
        <w:rPr>
          <w:rFonts w:ascii="Meiryo UI" w:eastAsia="Meiryo UI" w:hAnsi="Meiryo UI"/>
          <w:sz w:val="24"/>
        </w:rPr>
        <w:t>て承認を</w:t>
      </w:r>
      <w:r w:rsidRPr="008C74BD">
        <w:rPr>
          <w:rFonts w:ascii="Meiryo UI" w:eastAsia="Meiryo UI" w:hAnsi="Meiryo UI" w:hint="eastAsia"/>
          <w:sz w:val="24"/>
        </w:rPr>
        <w:t>得て行う。</w:t>
      </w:r>
    </w:p>
    <w:p w14:paraId="2B8E6181" w14:textId="77777777" w:rsidR="00306851" w:rsidRPr="008C74BD" w:rsidRDefault="00306851" w:rsidP="00E23E34">
      <w:pPr>
        <w:pStyle w:val="a3"/>
        <w:snapToGrid w:val="0"/>
        <w:ind w:leftChars="0" w:left="0"/>
        <w:jc w:val="left"/>
        <w:rPr>
          <w:rFonts w:ascii="Meiryo UI" w:eastAsia="Meiryo UI" w:hAnsi="Meiryo UI"/>
          <w:sz w:val="24"/>
        </w:rPr>
      </w:pPr>
    </w:p>
    <w:p w14:paraId="7006963B" w14:textId="47BE4321" w:rsidR="00BC4EFF" w:rsidRPr="008C74BD" w:rsidRDefault="007A4ED5" w:rsidP="00E23E34">
      <w:pPr>
        <w:snapToGrid w:val="0"/>
        <w:ind w:firstLineChars="100" w:firstLine="240"/>
        <w:rPr>
          <w:rFonts w:ascii="Meiryo UI" w:eastAsia="Meiryo UI" w:hAnsi="Meiryo UI" w:cs="Apple Color Emoji"/>
        </w:rPr>
      </w:pPr>
      <w:r w:rsidRPr="008C74BD">
        <w:rPr>
          <w:rFonts w:ascii="Meiryo UI" w:eastAsia="Meiryo UI" w:hAnsi="Meiryo UI" w:hint="eastAsia"/>
        </w:rPr>
        <w:t>附則　本手順書は令和</w:t>
      </w:r>
      <w:r w:rsidRPr="008C74BD">
        <w:rPr>
          <w:rFonts w:ascii="Meiryo UI" w:eastAsia="Meiryo UI" w:hAnsi="Meiryo UI" w:cs="Apple Color Emoji" w:hint="eastAsia"/>
        </w:rPr>
        <w:t>●</w:t>
      </w:r>
      <w:r w:rsidRPr="008C74BD">
        <w:rPr>
          <w:rFonts w:ascii="Meiryo UI" w:eastAsia="Meiryo UI" w:hAnsi="Meiryo UI" w:hint="eastAsia"/>
        </w:rPr>
        <w:t>年</w:t>
      </w:r>
      <w:r w:rsidRPr="008C74BD">
        <w:rPr>
          <w:rFonts w:ascii="Meiryo UI" w:eastAsia="Meiryo UI" w:hAnsi="Meiryo UI" w:cs="Apple Color Emoji" w:hint="eastAsia"/>
        </w:rPr>
        <w:t>●●月●●日から施行する。</w:t>
      </w:r>
    </w:p>
    <w:p w14:paraId="34CC40EC" w14:textId="17EAAF92" w:rsidR="00EE1C1F" w:rsidRPr="008C74BD" w:rsidRDefault="0065312F" w:rsidP="00016A5C">
      <w:pPr>
        <w:snapToGrid w:val="0"/>
        <w:ind w:firstLineChars="100" w:firstLine="240"/>
        <w:jc w:val="right"/>
        <w:rPr>
          <w:rFonts w:ascii="Meiryo UI" w:eastAsia="Meiryo UI" w:hAnsi="Meiryo UI" w:cs="Apple Color Emoji"/>
        </w:rPr>
      </w:pPr>
      <w:r w:rsidRPr="008C74BD">
        <w:rPr>
          <w:rFonts w:ascii="Meiryo UI" w:eastAsia="Meiryo UI" w:hAnsi="Meiryo UI" w:cs="Apple Color Emoji" w:hint="eastAsia"/>
        </w:rPr>
        <w:t>●●病院</w:t>
      </w:r>
      <w:r w:rsidRPr="008C74BD">
        <w:rPr>
          <w:rFonts w:ascii="Meiryo UI" w:eastAsia="Meiryo UI" w:hAnsi="Meiryo UI" w:cs="Apple Color Emoji"/>
        </w:rPr>
        <w:t xml:space="preserve"> </w:t>
      </w:r>
      <w:r w:rsidRPr="008C74BD">
        <w:rPr>
          <w:rFonts w:ascii="Meiryo UI" w:eastAsia="Meiryo UI" w:hAnsi="Meiryo UI" w:cs="Apple Color Emoji" w:hint="eastAsia"/>
        </w:rPr>
        <w:t>作成</w:t>
      </w:r>
    </w:p>
    <w:sectPr w:rsidR="00EE1C1F" w:rsidRPr="008C74BD" w:rsidSect="004038FF">
      <w:footerReference w:type="default" r:id="rId18"/>
      <w:pgSz w:w="11900" w:h="16840" w:code="9"/>
      <w:pgMar w:top="1418" w:right="1134" w:bottom="1134" w:left="1134"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2A13" w14:textId="77777777" w:rsidR="004038FF" w:rsidRDefault="004038FF" w:rsidP="004425A8">
      <w:r>
        <w:separator/>
      </w:r>
    </w:p>
  </w:endnote>
  <w:endnote w:type="continuationSeparator" w:id="0">
    <w:p w14:paraId="37C06910" w14:textId="77777777" w:rsidR="004038FF" w:rsidRDefault="004038FF" w:rsidP="0044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775"/>
      <w:docPartObj>
        <w:docPartGallery w:val="Page Numbers (Bottom of Page)"/>
        <w:docPartUnique/>
      </w:docPartObj>
    </w:sdtPr>
    <w:sdtContent>
      <w:p w14:paraId="4964D929" w14:textId="58F9BE4B" w:rsidR="00130638" w:rsidRDefault="00130638">
        <w:pPr>
          <w:pStyle w:val="af"/>
          <w:jc w:val="center"/>
        </w:pPr>
        <w:r>
          <w:fldChar w:fldCharType="begin"/>
        </w:r>
        <w:r>
          <w:instrText>PAGE   \* MERGEFORMAT</w:instrText>
        </w:r>
        <w:r>
          <w:fldChar w:fldCharType="separate"/>
        </w:r>
        <w:r>
          <w:rPr>
            <w:lang w:val="ja-JP"/>
          </w:rPr>
          <w:t>2</w:t>
        </w:r>
        <w:r>
          <w:fldChar w:fldCharType="end"/>
        </w:r>
      </w:p>
    </w:sdtContent>
  </w:sdt>
  <w:p w14:paraId="003E718D" w14:textId="77777777" w:rsidR="00130638" w:rsidRDefault="0013063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F72DB" w14:textId="77777777" w:rsidR="004038FF" w:rsidRDefault="004038FF" w:rsidP="004425A8">
      <w:r>
        <w:separator/>
      </w:r>
    </w:p>
  </w:footnote>
  <w:footnote w:type="continuationSeparator" w:id="0">
    <w:p w14:paraId="5B36C518" w14:textId="77777777" w:rsidR="004038FF" w:rsidRDefault="004038FF" w:rsidP="00442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700"/>
    <w:multiLevelType w:val="hybridMultilevel"/>
    <w:tmpl w:val="4AB0C376"/>
    <w:lvl w:ilvl="0" w:tplc="1F3CB3D4">
      <w:start w:val="2"/>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4B3FC7"/>
    <w:multiLevelType w:val="hybridMultilevel"/>
    <w:tmpl w:val="66FE91F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B723E7"/>
    <w:multiLevelType w:val="hybridMultilevel"/>
    <w:tmpl w:val="190C3B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00E04"/>
    <w:multiLevelType w:val="hybridMultilevel"/>
    <w:tmpl w:val="843A0E9E"/>
    <w:lvl w:ilvl="0" w:tplc="64B030DA">
      <w:start w:val="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9D64C8"/>
    <w:multiLevelType w:val="hybridMultilevel"/>
    <w:tmpl w:val="76CA7FF8"/>
    <w:lvl w:ilvl="0" w:tplc="CC22D190">
      <w:start w:val="2"/>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8D7C53"/>
    <w:multiLevelType w:val="hybridMultilevel"/>
    <w:tmpl w:val="8578D5EC"/>
    <w:lvl w:ilvl="0" w:tplc="D26647EA">
      <w:numFmt w:val="bullet"/>
      <w:lvlText w:val="・"/>
      <w:lvlJc w:val="left"/>
      <w:pPr>
        <w:ind w:left="634" w:hanging="420"/>
      </w:pPr>
      <w:rPr>
        <w:rFonts w:ascii="ＭＳ 明朝" w:eastAsia="ＭＳ 明朝" w:hAnsi="ＭＳ 明朝" w:cstheme="minorBidi" w:hint="eastAsia"/>
        <w:lang w:val="en-US"/>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6" w15:restartNumberingAfterBreak="0">
    <w:nsid w:val="1B86289B"/>
    <w:multiLevelType w:val="hybridMultilevel"/>
    <w:tmpl w:val="2A4E7D38"/>
    <w:lvl w:ilvl="0" w:tplc="D26647EA">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BD8568B"/>
    <w:multiLevelType w:val="hybridMultilevel"/>
    <w:tmpl w:val="8F88D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B70BC5"/>
    <w:multiLevelType w:val="hybridMultilevel"/>
    <w:tmpl w:val="85FEF892"/>
    <w:lvl w:ilvl="0" w:tplc="B3543F84">
      <w:numFmt w:val="bullet"/>
      <w:lvlText w:val="・"/>
      <w:lvlJc w:val="left"/>
      <w:pPr>
        <w:ind w:left="420" w:hanging="42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4A2494"/>
    <w:multiLevelType w:val="hybridMultilevel"/>
    <w:tmpl w:val="32EE5350"/>
    <w:lvl w:ilvl="0" w:tplc="1F3CB3D4">
      <w:start w:val="2"/>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E94723"/>
    <w:multiLevelType w:val="hybridMultilevel"/>
    <w:tmpl w:val="64A0BCCE"/>
    <w:lvl w:ilvl="0" w:tplc="D26647E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C35F98"/>
    <w:multiLevelType w:val="hybridMultilevel"/>
    <w:tmpl w:val="FA96D38C"/>
    <w:lvl w:ilvl="0" w:tplc="6118633C">
      <w:start w:val="2"/>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4008BB"/>
    <w:multiLevelType w:val="hybridMultilevel"/>
    <w:tmpl w:val="1BC013B8"/>
    <w:lvl w:ilvl="0" w:tplc="1F3CB3D4">
      <w:start w:val="2"/>
      <w:numFmt w:val="bullet"/>
      <w:lvlText w:val="・"/>
      <w:lvlJc w:val="left"/>
      <w:pPr>
        <w:ind w:left="420" w:hanging="420"/>
      </w:pPr>
      <w:rPr>
        <w:rFonts w:ascii="Meiryo UI" w:eastAsia="Meiryo UI" w:hAnsi="Meiryo UI"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655278"/>
    <w:multiLevelType w:val="hybridMultilevel"/>
    <w:tmpl w:val="34642884"/>
    <w:lvl w:ilvl="0" w:tplc="D26647EA">
      <w:numFmt w:val="bullet"/>
      <w:lvlText w:val="・"/>
      <w:lvlJc w:val="left"/>
      <w:pPr>
        <w:ind w:left="1396" w:hanging="420"/>
      </w:pPr>
      <w:rPr>
        <w:rFonts w:ascii="ＭＳ 明朝" w:eastAsia="ＭＳ 明朝" w:hAnsi="ＭＳ 明朝" w:cstheme="minorBidi" w:hint="eastAsia"/>
        <w:lang w:val="en-US"/>
      </w:rPr>
    </w:lvl>
    <w:lvl w:ilvl="1" w:tplc="0409000B" w:tentative="1">
      <w:start w:val="1"/>
      <w:numFmt w:val="bullet"/>
      <w:lvlText w:val=""/>
      <w:lvlJc w:val="left"/>
      <w:pPr>
        <w:ind w:left="1816" w:hanging="420"/>
      </w:pPr>
      <w:rPr>
        <w:rFonts w:ascii="Wingdings" w:hAnsi="Wingdings" w:hint="default"/>
      </w:rPr>
    </w:lvl>
    <w:lvl w:ilvl="2" w:tplc="0409000D" w:tentative="1">
      <w:start w:val="1"/>
      <w:numFmt w:val="bullet"/>
      <w:lvlText w:val=""/>
      <w:lvlJc w:val="left"/>
      <w:pPr>
        <w:ind w:left="2236" w:hanging="420"/>
      </w:pPr>
      <w:rPr>
        <w:rFonts w:ascii="Wingdings" w:hAnsi="Wingdings" w:hint="default"/>
      </w:rPr>
    </w:lvl>
    <w:lvl w:ilvl="3" w:tplc="04090001" w:tentative="1">
      <w:start w:val="1"/>
      <w:numFmt w:val="bullet"/>
      <w:lvlText w:val=""/>
      <w:lvlJc w:val="left"/>
      <w:pPr>
        <w:ind w:left="2656" w:hanging="420"/>
      </w:pPr>
      <w:rPr>
        <w:rFonts w:ascii="Wingdings" w:hAnsi="Wingdings" w:hint="default"/>
      </w:rPr>
    </w:lvl>
    <w:lvl w:ilvl="4" w:tplc="0409000B" w:tentative="1">
      <w:start w:val="1"/>
      <w:numFmt w:val="bullet"/>
      <w:lvlText w:val=""/>
      <w:lvlJc w:val="left"/>
      <w:pPr>
        <w:ind w:left="3076" w:hanging="420"/>
      </w:pPr>
      <w:rPr>
        <w:rFonts w:ascii="Wingdings" w:hAnsi="Wingdings" w:hint="default"/>
      </w:rPr>
    </w:lvl>
    <w:lvl w:ilvl="5" w:tplc="0409000D" w:tentative="1">
      <w:start w:val="1"/>
      <w:numFmt w:val="bullet"/>
      <w:lvlText w:val=""/>
      <w:lvlJc w:val="left"/>
      <w:pPr>
        <w:ind w:left="3496" w:hanging="420"/>
      </w:pPr>
      <w:rPr>
        <w:rFonts w:ascii="Wingdings" w:hAnsi="Wingdings" w:hint="default"/>
      </w:rPr>
    </w:lvl>
    <w:lvl w:ilvl="6" w:tplc="04090001" w:tentative="1">
      <w:start w:val="1"/>
      <w:numFmt w:val="bullet"/>
      <w:lvlText w:val=""/>
      <w:lvlJc w:val="left"/>
      <w:pPr>
        <w:ind w:left="3916" w:hanging="420"/>
      </w:pPr>
      <w:rPr>
        <w:rFonts w:ascii="Wingdings" w:hAnsi="Wingdings" w:hint="default"/>
      </w:rPr>
    </w:lvl>
    <w:lvl w:ilvl="7" w:tplc="0409000B" w:tentative="1">
      <w:start w:val="1"/>
      <w:numFmt w:val="bullet"/>
      <w:lvlText w:val=""/>
      <w:lvlJc w:val="left"/>
      <w:pPr>
        <w:ind w:left="4336" w:hanging="420"/>
      </w:pPr>
      <w:rPr>
        <w:rFonts w:ascii="Wingdings" w:hAnsi="Wingdings" w:hint="default"/>
      </w:rPr>
    </w:lvl>
    <w:lvl w:ilvl="8" w:tplc="0409000D" w:tentative="1">
      <w:start w:val="1"/>
      <w:numFmt w:val="bullet"/>
      <w:lvlText w:val=""/>
      <w:lvlJc w:val="left"/>
      <w:pPr>
        <w:ind w:left="4756" w:hanging="420"/>
      </w:pPr>
      <w:rPr>
        <w:rFonts w:ascii="Wingdings" w:hAnsi="Wingdings" w:hint="default"/>
      </w:rPr>
    </w:lvl>
  </w:abstractNum>
  <w:abstractNum w:abstractNumId="14" w15:restartNumberingAfterBreak="0">
    <w:nsid w:val="44E25E41"/>
    <w:multiLevelType w:val="hybridMultilevel"/>
    <w:tmpl w:val="F0487B14"/>
    <w:lvl w:ilvl="0" w:tplc="4A3A1CC8">
      <w:start w:val="2"/>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4F657D"/>
    <w:multiLevelType w:val="hybridMultilevel"/>
    <w:tmpl w:val="511AADA2"/>
    <w:lvl w:ilvl="0" w:tplc="AD24C8B2">
      <w:start w:val="2"/>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5C48C8"/>
    <w:multiLevelType w:val="hybridMultilevel"/>
    <w:tmpl w:val="AB9C2594"/>
    <w:lvl w:ilvl="0" w:tplc="D26647EA">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F121AE0"/>
    <w:multiLevelType w:val="hybridMultilevel"/>
    <w:tmpl w:val="6E3A18FC"/>
    <w:lvl w:ilvl="0" w:tplc="1F3CB3D4">
      <w:start w:val="2"/>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0C1A3A"/>
    <w:multiLevelType w:val="hybridMultilevel"/>
    <w:tmpl w:val="A22ABA00"/>
    <w:lvl w:ilvl="0" w:tplc="D26647E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B8244C"/>
    <w:multiLevelType w:val="hybridMultilevel"/>
    <w:tmpl w:val="6908C7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D06D95"/>
    <w:multiLevelType w:val="hybridMultilevel"/>
    <w:tmpl w:val="28D281CC"/>
    <w:lvl w:ilvl="0" w:tplc="D26647EA">
      <w:numFmt w:val="bullet"/>
      <w:lvlText w:val="・"/>
      <w:lvlJc w:val="left"/>
      <w:pPr>
        <w:ind w:left="698" w:hanging="420"/>
      </w:pPr>
      <w:rPr>
        <w:rFonts w:ascii="ＭＳ 明朝" w:eastAsia="ＭＳ 明朝" w:hAnsi="ＭＳ 明朝" w:cstheme="minorBidi" w:hint="eastAsia"/>
        <w:lang w:val="en-US"/>
      </w:rPr>
    </w:lvl>
    <w:lvl w:ilvl="1" w:tplc="D26647EA">
      <w:numFmt w:val="bullet"/>
      <w:lvlText w:val="・"/>
      <w:lvlJc w:val="left"/>
      <w:pPr>
        <w:ind w:left="1118" w:hanging="420"/>
      </w:pPr>
      <w:rPr>
        <w:rFonts w:ascii="ＭＳ 明朝" w:eastAsia="ＭＳ 明朝" w:hAnsi="ＭＳ 明朝" w:cstheme="minorBidi" w:hint="eastAsia"/>
        <w:lang w:val="en-US"/>
      </w:rPr>
    </w:lvl>
    <w:lvl w:ilvl="2" w:tplc="0409000D">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21" w15:restartNumberingAfterBreak="0">
    <w:nsid w:val="71907FB5"/>
    <w:multiLevelType w:val="hybridMultilevel"/>
    <w:tmpl w:val="69706908"/>
    <w:lvl w:ilvl="0" w:tplc="65F002AA">
      <w:start w:val="2"/>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30145F9"/>
    <w:multiLevelType w:val="hybridMultilevel"/>
    <w:tmpl w:val="3E603E1E"/>
    <w:lvl w:ilvl="0" w:tplc="E8768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EA3585"/>
    <w:multiLevelType w:val="hybridMultilevel"/>
    <w:tmpl w:val="1EF03636"/>
    <w:lvl w:ilvl="0" w:tplc="61B61F12">
      <w:start w:val="2"/>
      <w:numFmt w:val="bullet"/>
      <w:lvlText w:val="・"/>
      <w:lvlJc w:val="left"/>
      <w:pPr>
        <w:ind w:left="420" w:hanging="420"/>
      </w:pPr>
      <w:rPr>
        <w:rFonts w:ascii="Meiryo UI" w:eastAsia="Meiryo UI" w:hAnsi="Meiryo UI"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7A43331"/>
    <w:multiLevelType w:val="hybridMultilevel"/>
    <w:tmpl w:val="8766F982"/>
    <w:lvl w:ilvl="0" w:tplc="F7200F40">
      <w:start w:val="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4C2CC6"/>
    <w:multiLevelType w:val="hybridMultilevel"/>
    <w:tmpl w:val="E0302828"/>
    <w:lvl w:ilvl="0" w:tplc="D26647EA">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CE77587"/>
    <w:multiLevelType w:val="hybridMultilevel"/>
    <w:tmpl w:val="AFA8303C"/>
    <w:lvl w:ilvl="0" w:tplc="AD8C60CA">
      <w:start w:val="2"/>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1189731">
    <w:abstractNumId w:val="24"/>
  </w:num>
  <w:num w:numId="2" w16cid:durableId="1893611808">
    <w:abstractNumId w:val="3"/>
  </w:num>
  <w:num w:numId="3" w16cid:durableId="787091586">
    <w:abstractNumId w:val="26"/>
  </w:num>
  <w:num w:numId="4" w16cid:durableId="995647300">
    <w:abstractNumId w:val="10"/>
  </w:num>
  <w:num w:numId="5" w16cid:durableId="252785483">
    <w:abstractNumId w:val="8"/>
  </w:num>
  <w:num w:numId="6" w16cid:durableId="1454977589">
    <w:abstractNumId w:val="20"/>
  </w:num>
  <w:num w:numId="7" w16cid:durableId="1461261466">
    <w:abstractNumId w:val="13"/>
  </w:num>
  <w:num w:numId="8" w16cid:durableId="1326088047">
    <w:abstractNumId w:val="16"/>
  </w:num>
  <w:num w:numId="9" w16cid:durableId="1185753226">
    <w:abstractNumId w:val="25"/>
  </w:num>
  <w:num w:numId="10" w16cid:durableId="154885438">
    <w:abstractNumId w:val="5"/>
  </w:num>
  <w:num w:numId="11" w16cid:durableId="1040283417">
    <w:abstractNumId w:val="1"/>
  </w:num>
  <w:num w:numId="12" w16cid:durableId="1079250906">
    <w:abstractNumId w:val="23"/>
  </w:num>
  <w:num w:numId="13" w16cid:durableId="628556646">
    <w:abstractNumId w:val="21"/>
  </w:num>
  <w:num w:numId="14" w16cid:durableId="962033001">
    <w:abstractNumId w:val="0"/>
  </w:num>
  <w:num w:numId="15" w16cid:durableId="981036742">
    <w:abstractNumId w:val="9"/>
  </w:num>
  <w:num w:numId="16" w16cid:durableId="1094279606">
    <w:abstractNumId w:val="17"/>
  </w:num>
  <w:num w:numId="17" w16cid:durableId="1509053234">
    <w:abstractNumId w:val="4"/>
  </w:num>
  <w:num w:numId="18" w16cid:durableId="1121992561">
    <w:abstractNumId w:val="15"/>
  </w:num>
  <w:num w:numId="19" w16cid:durableId="1829049547">
    <w:abstractNumId w:val="11"/>
  </w:num>
  <w:num w:numId="20" w16cid:durableId="1748072244">
    <w:abstractNumId w:val="14"/>
  </w:num>
  <w:num w:numId="21" w16cid:durableId="771898551">
    <w:abstractNumId w:val="12"/>
  </w:num>
  <w:num w:numId="22" w16cid:durableId="1335113138">
    <w:abstractNumId w:val="7"/>
  </w:num>
  <w:num w:numId="23" w16cid:durableId="1965845755">
    <w:abstractNumId w:val="22"/>
  </w:num>
  <w:num w:numId="24" w16cid:durableId="560091922">
    <w:abstractNumId w:val="6"/>
  </w:num>
  <w:num w:numId="25" w16cid:durableId="1995522924">
    <w:abstractNumId w:val="19"/>
  </w:num>
  <w:num w:numId="26" w16cid:durableId="1343509305">
    <w:abstractNumId w:val="2"/>
  </w:num>
  <w:num w:numId="27" w16cid:durableId="4098122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95"/>
    <w:rsid w:val="000009ED"/>
    <w:rsid w:val="00005152"/>
    <w:rsid w:val="00016A5C"/>
    <w:rsid w:val="00016D04"/>
    <w:rsid w:val="00023C91"/>
    <w:rsid w:val="00030A1A"/>
    <w:rsid w:val="00037897"/>
    <w:rsid w:val="00037D22"/>
    <w:rsid w:val="00042441"/>
    <w:rsid w:val="000434F7"/>
    <w:rsid w:val="00051155"/>
    <w:rsid w:val="00051EE1"/>
    <w:rsid w:val="00060DBA"/>
    <w:rsid w:val="000626F8"/>
    <w:rsid w:val="000653C9"/>
    <w:rsid w:val="0006570E"/>
    <w:rsid w:val="00067899"/>
    <w:rsid w:val="00073F4F"/>
    <w:rsid w:val="00074AC2"/>
    <w:rsid w:val="00083209"/>
    <w:rsid w:val="000876D8"/>
    <w:rsid w:val="00093764"/>
    <w:rsid w:val="00094EB1"/>
    <w:rsid w:val="000A1075"/>
    <w:rsid w:val="000A40B3"/>
    <w:rsid w:val="000A4A58"/>
    <w:rsid w:val="000B6A56"/>
    <w:rsid w:val="000B6C92"/>
    <w:rsid w:val="000C0A37"/>
    <w:rsid w:val="000C0BDF"/>
    <w:rsid w:val="000C1B0F"/>
    <w:rsid w:val="000C3086"/>
    <w:rsid w:val="000C363D"/>
    <w:rsid w:val="000C45EA"/>
    <w:rsid w:val="000C72D0"/>
    <w:rsid w:val="000D497A"/>
    <w:rsid w:val="000D4B74"/>
    <w:rsid w:val="000E2378"/>
    <w:rsid w:val="000E398A"/>
    <w:rsid w:val="000E4D2B"/>
    <w:rsid w:val="000E515B"/>
    <w:rsid w:val="000F195A"/>
    <w:rsid w:val="000F1E16"/>
    <w:rsid w:val="000F3008"/>
    <w:rsid w:val="000F3E50"/>
    <w:rsid w:val="00101A66"/>
    <w:rsid w:val="00107CAB"/>
    <w:rsid w:val="00107F89"/>
    <w:rsid w:val="00114112"/>
    <w:rsid w:val="00114B63"/>
    <w:rsid w:val="00115273"/>
    <w:rsid w:val="0011796A"/>
    <w:rsid w:val="0012374A"/>
    <w:rsid w:val="00126BD1"/>
    <w:rsid w:val="00130638"/>
    <w:rsid w:val="00135370"/>
    <w:rsid w:val="00135C01"/>
    <w:rsid w:val="00136326"/>
    <w:rsid w:val="00142865"/>
    <w:rsid w:val="00146672"/>
    <w:rsid w:val="00155EB7"/>
    <w:rsid w:val="00157571"/>
    <w:rsid w:val="001606B0"/>
    <w:rsid w:val="001739FB"/>
    <w:rsid w:val="00183A85"/>
    <w:rsid w:val="00184DAD"/>
    <w:rsid w:val="00185D76"/>
    <w:rsid w:val="0018727C"/>
    <w:rsid w:val="001877AB"/>
    <w:rsid w:val="00187885"/>
    <w:rsid w:val="00194AB6"/>
    <w:rsid w:val="00197DEA"/>
    <w:rsid w:val="001A2FB3"/>
    <w:rsid w:val="001A5575"/>
    <w:rsid w:val="001B1367"/>
    <w:rsid w:val="001B67D6"/>
    <w:rsid w:val="001C0E45"/>
    <w:rsid w:val="001C3290"/>
    <w:rsid w:val="001D144F"/>
    <w:rsid w:val="001D3A2B"/>
    <w:rsid w:val="001D597D"/>
    <w:rsid w:val="001D5B29"/>
    <w:rsid w:val="001E2B38"/>
    <w:rsid w:val="001E7509"/>
    <w:rsid w:val="001F0B1F"/>
    <w:rsid w:val="001F14E1"/>
    <w:rsid w:val="001F3743"/>
    <w:rsid w:val="001F408B"/>
    <w:rsid w:val="001F6396"/>
    <w:rsid w:val="001F6EB5"/>
    <w:rsid w:val="001F6F3C"/>
    <w:rsid w:val="0021067D"/>
    <w:rsid w:val="00212094"/>
    <w:rsid w:val="002163AE"/>
    <w:rsid w:val="00216EE9"/>
    <w:rsid w:val="0022076E"/>
    <w:rsid w:val="002244E4"/>
    <w:rsid w:val="002248AC"/>
    <w:rsid w:val="002262E2"/>
    <w:rsid w:val="00236DA7"/>
    <w:rsid w:val="0024244C"/>
    <w:rsid w:val="00254770"/>
    <w:rsid w:val="0026562F"/>
    <w:rsid w:val="00265C49"/>
    <w:rsid w:val="0026761A"/>
    <w:rsid w:val="00280CF4"/>
    <w:rsid w:val="00282984"/>
    <w:rsid w:val="00282D2A"/>
    <w:rsid w:val="00292574"/>
    <w:rsid w:val="00292EAC"/>
    <w:rsid w:val="00294979"/>
    <w:rsid w:val="002961E8"/>
    <w:rsid w:val="002A24D1"/>
    <w:rsid w:val="002A318F"/>
    <w:rsid w:val="002A5689"/>
    <w:rsid w:val="002A5D3F"/>
    <w:rsid w:val="002B0B40"/>
    <w:rsid w:val="002B3657"/>
    <w:rsid w:val="002B4A3F"/>
    <w:rsid w:val="002B713C"/>
    <w:rsid w:val="002B72AF"/>
    <w:rsid w:val="002C1BE4"/>
    <w:rsid w:val="002C612F"/>
    <w:rsid w:val="002D084E"/>
    <w:rsid w:val="002D1AE7"/>
    <w:rsid w:val="002E1CB7"/>
    <w:rsid w:val="002E4B7C"/>
    <w:rsid w:val="002E6FBE"/>
    <w:rsid w:val="002F3309"/>
    <w:rsid w:val="002F437E"/>
    <w:rsid w:val="002F4994"/>
    <w:rsid w:val="002F62A0"/>
    <w:rsid w:val="00301D7E"/>
    <w:rsid w:val="00303C58"/>
    <w:rsid w:val="00306851"/>
    <w:rsid w:val="003069E9"/>
    <w:rsid w:val="00307842"/>
    <w:rsid w:val="00307C46"/>
    <w:rsid w:val="00311ABB"/>
    <w:rsid w:val="00313458"/>
    <w:rsid w:val="00317EA2"/>
    <w:rsid w:val="00321209"/>
    <w:rsid w:val="00322E7A"/>
    <w:rsid w:val="00326568"/>
    <w:rsid w:val="00331ED9"/>
    <w:rsid w:val="003353C3"/>
    <w:rsid w:val="00342263"/>
    <w:rsid w:val="0034271A"/>
    <w:rsid w:val="00342E49"/>
    <w:rsid w:val="00345BDA"/>
    <w:rsid w:val="00345BE8"/>
    <w:rsid w:val="00346C8E"/>
    <w:rsid w:val="00352CE4"/>
    <w:rsid w:val="00354505"/>
    <w:rsid w:val="003557F2"/>
    <w:rsid w:val="003559E3"/>
    <w:rsid w:val="00357F79"/>
    <w:rsid w:val="0036204B"/>
    <w:rsid w:val="00364F53"/>
    <w:rsid w:val="0037083C"/>
    <w:rsid w:val="00370FEE"/>
    <w:rsid w:val="00374949"/>
    <w:rsid w:val="00374BB2"/>
    <w:rsid w:val="003841CE"/>
    <w:rsid w:val="003909C9"/>
    <w:rsid w:val="003912D6"/>
    <w:rsid w:val="00396254"/>
    <w:rsid w:val="003A6F2E"/>
    <w:rsid w:val="003B1236"/>
    <w:rsid w:val="003B3307"/>
    <w:rsid w:val="003B7DDD"/>
    <w:rsid w:val="003C1B51"/>
    <w:rsid w:val="003C50B2"/>
    <w:rsid w:val="003D0324"/>
    <w:rsid w:val="003D1DD7"/>
    <w:rsid w:val="003D47A8"/>
    <w:rsid w:val="003D4B38"/>
    <w:rsid w:val="003D7218"/>
    <w:rsid w:val="003E3A62"/>
    <w:rsid w:val="003E6D07"/>
    <w:rsid w:val="003E7C46"/>
    <w:rsid w:val="003F0F8E"/>
    <w:rsid w:val="003F6325"/>
    <w:rsid w:val="004021E1"/>
    <w:rsid w:val="004038FF"/>
    <w:rsid w:val="004051A6"/>
    <w:rsid w:val="00413CFE"/>
    <w:rsid w:val="00415DBF"/>
    <w:rsid w:val="00416356"/>
    <w:rsid w:val="004168F1"/>
    <w:rsid w:val="00420657"/>
    <w:rsid w:val="00433A51"/>
    <w:rsid w:val="00434E82"/>
    <w:rsid w:val="004403FC"/>
    <w:rsid w:val="004409A2"/>
    <w:rsid w:val="004413D8"/>
    <w:rsid w:val="004425A8"/>
    <w:rsid w:val="00443660"/>
    <w:rsid w:val="00452133"/>
    <w:rsid w:val="00454784"/>
    <w:rsid w:val="00460793"/>
    <w:rsid w:val="00467880"/>
    <w:rsid w:val="00470EF8"/>
    <w:rsid w:val="00471942"/>
    <w:rsid w:val="00476CA0"/>
    <w:rsid w:val="00477EC5"/>
    <w:rsid w:val="004819E9"/>
    <w:rsid w:val="004845EC"/>
    <w:rsid w:val="00486019"/>
    <w:rsid w:val="00486D1D"/>
    <w:rsid w:val="004932C3"/>
    <w:rsid w:val="004A21FB"/>
    <w:rsid w:val="004A27E3"/>
    <w:rsid w:val="004A2EAC"/>
    <w:rsid w:val="004B11B9"/>
    <w:rsid w:val="004B4846"/>
    <w:rsid w:val="004B63F9"/>
    <w:rsid w:val="004C1261"/>
    <w:rsid w:val="004C1455"/>
    <w:rsid w:val="004C334E"/>
    <w:rsid w:val="004C54E5"/>
    <w:rsid w:val="004C6FB5"/>
    <w:rsid w:val="004D1628"/>
    <w:rsid w:val="004D2927"/>
    <w:rsid w:val="004D3623"/>
    <w:rsid w:val="004D5E61"/>
    <w:rsid w:val="004E2EC4"/>
    <w:rsid w:val="004E33E5"/>
    <w:rsid w:val="004E5A01"/>
    <w:rsid w:val="004E6222"/>
    <w:rsid w:val="004F17FB"/>
    <w:rsid w:val="004F1C65"/>
    <w:rsid w:val="004F6673"/>
    <w:rsid w:val="004F7524"/>
    <w:rsid w:val="00501459"/>
    <w:rsid w:val="00501953"/>
    <w:rsid w:val="00506D6A"/>
    <w:rsid w:val="005156B2"/>
    <w:rsid w:val="00530775"/>
    <w:rsid w:val="00534AAE"/>
    <w:rsid w:val="00535A77"/>
    <w:rsid w:val="00540F0D"/>
    <w:rsid w:val="00541434"/>
    <w:rsid w:val="00546E9F"/>
    <w:rsid w:val="00551190"/>
    <w:rsid w:val="005565FF"/>
    <w:rsid w:val="00560AED"/>
    <w:rsid w:val="00560D68"/>
    <w:rsid w:val="00565032"/>
    <w:rsid w:val="00566DB4"/>
    <w:rsid w:val="005812A7"/>
    <w:rsid w:val="0058301C"/>
    <w:rsid w:val="00583054"/>
    <w:rsid w:val="005855E2"/>
    <w:rsid w:val="00592D2A"/>
    <w:rsid w:val="00593649"/>
    <w:rsid w:val="00594CA8"/>
    <w:rsid w:val="00595A3C"/>
    <w:rsid w:val="00596674"/>
    <w:rsid w:val="005973C3"/>
    <w:rsid w:val="005A4F83"/>
    <w:rsid w:val="005A58FB"/>
    <w:rsid w:val="005B2A1A"/>
    <w:rsid w:val="005B6352"/>
    <w:rsid w:val="005B6431"/>
    <w:rsid w:val="005B7F68"/>
    <w:rsid w:val="005C3C58"/>
    <w:rsid w:val="005C5BDE"/>
    <w:rsid w:val="005C6AF8"/>
    <w:rsid w:val="005C782A"/>
    <w:rsid w:val="005D3C45"/>
    <w:rsid w:val="005D3DD3"/>
    <w:rsid w:val="005D59C3"/>
    <w:rsid w:val="005D6B80"/>
    <w:rsid w:val="005E0277"/>
    <w:rsid w:val="005E239C"/>
    <w:rsid w:val="005F55EC"/>
    <w:rsid w:val="0060051C"/>
    <w:rsid w:val="00614AC5"/>
    <w:rsid w:val="00621FB7"/>
    <w:rsid w:val="006250A4"/>
    <w:rsid w:val="006304BD"/>
    <w:rsid w:val="00633B7A"/>
    <w:rsid w:val="00634AA1"/>
    <w:rsid w:val="00635EBA"/>
    <w:rsid w:val="00641F40"/>
    <w:rsid w:val="006451EA"/>
    <w:rsid w:val="00651265"/>
    <w:rsid w:val="006530AC"/>
    <w:rsid w:val="0065312F"/>
    <w:rsid w:val="00662F4D"/>
    <w:rsid w:val="00663451"/>
    <w:rsid w:val="00664AE5"/>
    <w:rsid w:val="00667DAE"/>
    <w:rsid w:val="0067113E"/>
    <w:rsid w:val="00674D4B"/>
    <w:rsid w:val="006766AF"/>
    <w:rsid w:val="00690787"/>
    <w:rsid w:val="00697CCC"/>
    <w:rsid w:val="006B5327"/>
    <w:rsid w:val="006C30D9"/>
    <w:rsid w:val="006C47ED"/>
    <w:rsid w:val="006C6C7A"/>
    <w:rsid w:val="006E0231"/>
    <w:rsid w:val="006E2F85"/>
    <w:rsid w:val="006E4CAE"/>
    <w:rsid w:val="007008A7"/>
    <w:rsid w:val="00703350"/>
    <w:rsid w:val="00716605"/>
    <w:rsid w:val="007176DA"/>
    <w:rsid w:val="007235F8"/>
    <w:rsid w:val="00723707"/>
    <w:rsid w:val="00725716"/>
    <w:rsid w:val="00730E90"/>
    <w:rsid w:val="00731BF0"/>
    <w:rsid w:val="00732C58"/>
    <w:rsid w:val="007338A9"/>
    <w:rsid w:val="00734F46"/>
    <w:rsid w:val="007371BD"/>
    <w:rsid w:val="007413AD"/>
    <w:rsid w:val="00746429"/>
    <w:rsid w:val="00761DC0"/>
    <w:rsid w:val="007663E4"/>
    <w:rsid w:val="00767201"/>
    <w:rsid w:val="00770815"/>
    <w:rsid w:val="007739E1"/>
    <w:rsid w:val="00773B8E"/>
    <w:rsid w:val="00773D51"/>
    <w:rsid w:val="007754D1"/>
    <w:rsid w:val="007849EB"/>
    <w:rsid w:val="00787449"/>
    <w:rsid w:val="0079072F"/>
    <w:rsid w:val="00790DC2"/>
    <w:rsid w:val="007A2F6F"/>
    <w:rsid w:val="007A416D"/>
    <w:rsid w:val="007A4ED5"/>
    <w:rsid w:val="007A4F87"/>
    <w:rsid w:val="007B47E1"/>
    <w:rsid w:val="007C36FA"/>
    <w:rsid w:val="007E0504"/>
    <w:rsid w:val="007E5535"/>
    <w:rsid w:val="007E5FD6"/>
    <w:rsid w:val="007E7532"/>
    <w:rsid w:val="007F3027"/>
    <w:rsid w:val="007F34F9"/>
    <w:rsid w:val="007F7595"/>
    <w:rsid w:val="00801FFC"/>
    <w:rsid w:val="00802620"/>
    <w:rsid w:val="00804AD2"/>
    <w:rsid w:val="00806007"/>
    <w:rsid w:val="0081513E"/>
    <w:rsid w:val="00815B32"/>
    <w:rsid w:val="00815E6D"/>
    <w:rsid w:val="008206DC"/>
    <w:rsid w:val="008214D3"/>
    <w:rsid w:val="008274B7"/>
    <w:rsid w:val="008308BA"/>
    <w:rsid w:val="00831CCF"/>
    <w:rsid w:val="00833525"/>
    <w:rsid w:val="0083736D"/>
    <w:rsid w:val="00846389"/>
    <w:rsid w:val="00850DBA"/>
    <w:rsid w:val="0085298C"/>
    <w:rsid w:val="00853C0C"/>
    <w:rsid w:val="00854928"/>
    <w:rsid w:val="00860088"/>
    <w:rsid w:val="00860436"/>
    <w:rsid w:val="00866809"/>
    <w:rsid w:val="008724E9"/>
    <w:rsid w:val="008756F4"/>
    <w:rsid w:val="0088345B"/>
    <w:rsid w:val="00885139"/>
    <w:rsid w:val="00887CC0"/>
    <w:rsid w:val="00895453"/>
    <w:rsid w:val="00896B91"/>
    <w:rsid w:val="00896E61"/>
    <w:rsid w:val="008A06AA"/>
    <w:rsid w:val="008A1A4C"/>
    <w:rsid w:val="008A40B9"/>
    <w:rsid w:val="008C1FDF"/>
    <w:rsid w:val="008C5781"/>
    <w:rsid w:val="008C66A7"/>
    <w:rsid w:val="008C74BD"/>
    <w:rsid w:val="008D0A8C"/>
    <w:rsid w:val="008D272D"/>
    <w:rsid w:val="008D3672"/>
    <w:rsid w:val="008D4CFF"/>
    <w:rsid w:val="008D581B"/>
    <w:rsid w:val="008D692A"/>
    <w:rsid w:val="008D773B"/>
    <w:rsid w:val="008E22CF"/>
    <w:rsid w:val="008E2A24"/>
    <w:rsid w:val="008E71EF"/>
    <w:rsid w:val="008F04E1"/>
    <w:rsid w:val="00900792"/>
    <w:rsid w:val="009024F5"/>
    <w:rsid w:val="00902564"/>
    <w:rsid w:val="0091559C"/>
    <w:rsid w:val="0092084C"/>
    <w:rsid w:val="00920A21"/>
    <w:rsid w:val="00924F4B"/>
    <w:rsid w:val="00934C55"/>
    <w:rsid w:val="00935B08"/>
    <w:rsid w:val="009368D3"/>
    <w:rsid w:val="009374A2"/>
    <w:rsid w:val="00940FF6"/>
    <w:rsid w:val="00945F83"/>
    <w:rsid w:val="00951715"/>
    <w:rsid w:val="00966642"/>
    <w:rsid w:val="00966A51"/>
    <w:rsid w:val="009718BC"/>
    <w:rsid w:val="00972C42"/>
    <w:rsid w:val="00972E80"/>
    <w:rsid w:val="009743E2"/>
    <w:rsid w:val="009812EE"/>
    <w:rsid w:val="00986F4A"/>
    <w:rsid w:val="00987611"/>
    <w:rsid w:val="0099475C"/>
    <w:rsid w:val="009A34A8"/>
    <w:rsid w:val="009B1FDF"/>
    <w:rsid w:val="009B4FA5"/>
    <w:rsid w:val="009C454B"/>
    <w:rsid w:val="009C637A"/>
    <w:rsid w:val="009D336E"/>
    <w:rsid w:val="009D570A"/>
    <w:rsid w:val="009D5ECD"/>
    <w:rsid w:val="009E0254"/>
    <w:rsid w:val="009E02BA"/>
    <w:rsid w:val="009E2C4A"/>
    <w:rsid w:val="009E6F28"/>
    <w:rsid w:val="009E7AD2"/>
    <w:rsid w:val="009F0E4B"/>
    <w:rsid w:val="009F15ED"/>
    <w:rsid w:val="009F3EED"/>
    <w:rsid w:val="009F5CAE"/>
    <w:rsid w:val="009F6C88"/>
    <w:rsid w:val="00A0269E"/>
    <w:rsid w:val="00A10B66"/>
    <w:rsid w:val="00A37AFA"/>
    <w:rsid w:val="00A532BD"/>
    <w:rsid w:val="00A53D5B"/>
    <w:rsid w:val="00A55A79"/>
    <w:rsid w:val="00A60BBF"/>
    <w:rsid w:val="00A60D7E"/>
    <w:rsid w:val="00A612E3"/>
    <w:rsid w:val="00A66C39"/>
    <w:rsid w:val="00A711C3"/>
    <w:rsid w:val="00A85517"/>
    <w:rsid w:val="00A90378"/>
    <w:rsid w:val="00A90B65"/>
    <w:rsid w:val="00A96820"/>
    <w:rsid w:val="00AA456A"/>
    <w:rsid w:val="00AA672C"/>
    <w:rsid w:val="00AB2A3C"/>
    <w:rsid w:val="00AB43C4"/>
    <w:rsid w:val="00AC0AFB"/>
    <w:rsid w:val="00AC4841"/>
    <w:rsid w:val="00AD169F"/>
    <w:rsid w:val="00AD1CFA"/>
    <w:rsid w:val="00AD2A5E"/>
    <w:rsid w:val="00AF7713"/>
    <w:rsid w:val="00B03AAF"/>
    <w:rsid w:val="00B100EE"/>
    <w:rsid w:val="00B10ED4"/>
    <w:rsid w:val="00B12504"/>
    <w:rsid w:val="00B12C37"/>
    <w:rsid w:val="00B13480"/>
    <w:rsid w:val="00B15898"/>
    <w:rsid w:val="00B22180"/>
    <w:rsid w:val="00B255B7"/>
    <w:rsid w:val="00B258FC"/>
    <w:rsid w:val="00B3234F"/>
    <w:rsid w:val="00B34FE2"/>
    <w:rsid w:val="00B3594B"/>
    <w:rsid w:val="00B36581"/>
    <w:rsid w:val="00B3785A"/>
    <w:rsid w:val="00B40134"/>
    <w:rsid w:val="00B5274F"/>
    <w:rsid w:val="00B61D0B"/>
    <w:rsid w:val="00B67690"/>
    <w:rsid w:val="00B70528"/>
    <w:rsid w:val="00B71DDD"/>
    <w:rsid w:val="00B72049"/>
    <w:rsid w:val="00B741AA"/>
    <w:rsid w:val="00B763A7"/>
    <w:rsid w:val="00B82237"/>
    <w:rsid w:val="00B83D4E"/>
    <w:rsid w:val="00B841B3"/>
    <w:rsid w:val="00B908A9"/>
    <w:rsid w:val="00B90D4C"/>
    <w:rsid w:val="00B93940"/>
    <w:rsid w:val="00B9436B"/>
    <w:rsid w:val="00B9599B"/>
    <w:rsid w:val="00BB0C78"/>
    <w:rsid w:val="00BB23A1"/>
    <w:rsid w:val="00BB6D44"/>
    <w:rsid w:val="00BC1280"/>
    <w:rsid w:val="00BC2EF2"/>
    <w:rsid w:val="00BC4EFF"/>
    <w:rsid w:val="00BC6E0D"/>
    <w:rsid w:val="00BD0F07"/>
    <w:rsid w:val="00BE3EEB"/>
    <w:rsid w:val="00BE42B6"/>
    <w:rsid w:val="00BE4CA0"/>
    <w:rsid w:val="00BE5E06"/>
    <w:rsid w:val="00BF0A13"/>
    <w:rsid w:val="00BF35E9"/>
    <w:rsid w:val="00BF76AE"/>
    <w:rsid w:val="00C00DA6"/>
    <w:rsid w:val="00C120B8"/>
    <w:rsid w:val="00C14262"/>
    <w:rsid w:val="00C14967"/>
    <w:rsid w:val="00C16271"/>
    <w:rsid w:val="00C2001B"/>
    <w:rsid w:val="00C21397"/>
    <w:rsid w:val="00C220F3"/>
    <w:rsid w:val="00C23385"/>
    <w:rsid w:val="00C25542"/>
    <w:rsid w:val="00C2735C"/>
    <w:rsid w:val="00C3025C"/>
    <w:rsid w:val="00C35739"/>
    <w:rsid w:val="00C423E7"/>
    <w:rsid w:val="00C427E2"/>
    <w:rsid w:val="00C453B7"/>
    <w:rsid w:val="00C50CD0"/>
    <w:rsid w:val="00C51ADF"/>
    <w:rsid w:val="00C55E7E"/>
    <w:rsid w:val="00C572AE"/>
    <w:rsid w:val="00C60824"/>
    <w:rsid w:val="00C632D5"/>
    <w:rsid w:val="00C63A43"/>
    <w:rsid w:val="00C63C09"/>
    <w:rsid w:val="00C661FD"/>
    <w:rsid w:val="00C708CC"/>
    <w:rsid w:val="00C70D33"/>
    <w:rsid w:val="00C8385C"/>
    <w:rsid w:val="00C83A29"/>
    <w:rsid w:val="00C87345"/>
    <w:rsid w:val="00C918F2"/>
    <w:rsid w:val="00C960C9"/>
    <w:rsid w:val="00CA3158"/>
    <w:rsid w:val="00CA60D8"/>
    <w:rsid w:val="00CA6426"/>
    <w:rsid w:val="00CB4C6E"/>
    <w:rsid w:val="00CB58B6"/>
    <w:rsid w:val="00CB77D6"/>
    <w:rsid w:val="00CD0C97"/>
    <w:rsid w:val="00CE25B7"/>
    <w:rsid w:val="00CE4496"/>
    <w:rsid w:val="00CE570F"/>
    <w:rsid w:val="00CE67B8"/>
    <w:rsid w:val="00CF28E2"/>
    <w:rsid w:val="00CF45B8"/>
    <w:rsid w:val="00CF4A5E"/>
    <w:rsid w:val="00D12576"/>
    <w:rsid w:val="00D156F0"/>
    <w:rsid w:val="00D15920"/>
    <w:rsid w:val="00D15B57"/>
    <w:rsid w:val="00D2328F"/>
    <w:rsid w:val="00D26837"/>
    <w:rsid w:val="00D325E5"/>
    <w:rsid w:val="00D37AB4"/>
    <w:rsid w:val="00D37F5F"/>
    <w:rsid w:val="00D407B3"/>
    <w:rsid w:val="00D4409A"/>
    <w:rsid w:val="00D510BE"/>
    <w:rsid w:val="00D51464"/>
    <w:rsid w:val="00D530C9"/>
    <w:rsid w:val="00D531FE"/>
    <w:rsid w:val="00D5335E"/>
    <w:rsid w:val="00D5405E"/>
    <w:rsid w:val="00D569C9"/>
    <w:rsid w:val="00D569CD"/>
    <w:rsid w:val="00D63D61"/>
    <w:rsid w:val="00D67E4C"/>
    <w:rsid w:val="00D70FE4"/>
    <w:rsid w:val="00D7172B"/>
    <w:rsid w:val="00D74594"/>
    <w:rsid w:val="00D75824"/>
    <w:rsid w:val="00D7647D"/>
    <w:rsid w:val="00D9489C"/>
    <w:rsid w:val="00D96C86"/>
    <w:rsid w:val="00DA1FCF"/>
    <w:rsid w:val="00DA4509"/>
    <w:rsid w:val="00DB0AEA"/>
    <w:rsid w:val="00DB4EAE"/>
    <w:rsid w:val="00DC1533"/>
    <w:rsid w:val="00DD3ADB"/>
    <w:rsid w:val="00DD5A9B"/>
    <w:rsid w:val="00DD6A79"/>
    <w:rsid w:val="00DD6F3B"/>
    <w:rsid w:val="00DE035B"/>
    <w:rsid w:val="00DE3159"/>
    <w:rsid w:val="00DE6323"/>
    <w:rsid w:val="00DF1BA1"/>
    <w:rsid w:val="00DF39C5"/>
    <w:rsid w:val="00E11CB5"/>
    <w:rsid w:val="00E120B6"/>
    <w:rsid w:val="00E12D03"/>
    <w:rsid w:val="00E15887"/>
    <w:rsid w:val="00E2369E"/>
    <w:rsid w:val="00E23E34"/>
    <w:rsid w:val="00E2506C"/>
    <w:rsid w:val="00E2597F"/>
    <w:rsid w:val="00E43F1D"/>
    <w:rsid w:val="00E45F26"/>
    <w:rsid w:val="00E47CCC"/>
    <w:rsid w:val="00E52C9B"/>
    <w:rsid w:val="00E56EF6"/>
    <w:rsid w:val="00E638E3"/>
    <w:rsid w:val="00E65A69"/>
    <w:rsid w:val="00E6656E"/>
    <w:rsid w:val="00E765A4"/>
    <w:rsid w:val="00E8288F"/>
    <w:rsid w:val="00E900D1"/>
    <w:rsid w:val="00E938FE"/>
    <w:rsid w:val="00EA0C12"/>
    <w:rsid w:val="00EA2847"/>
    <w:rsid w:val="00EA4DEC"/>
    <w:rsid w:val="00EA73B3"/>
    <w:rsid w:val="00EB1CD2"/>
    <w:rsid w:val="00EB22A2"/>
    <w:rsid w:val="00EB2D60"/>
    <w:rsid w:val="00EB6187"/>
    <w:rsid w:val="00EC142C"/>
    <w:rsid w:val="00EC790B"/>
    <w:rsid w:val="00ED3473"/>
    <w:rsid w:val="00ED4E2C"/>
    <w:rsid w:val="00EE158D"/>
    <w:rsid w:val="00EE1C1F"/>
    <w:rsid w:val="00EF0AEE"/>
    <w:rsid w:val="00EF6547"/>
    <w:rsid w:val="00F031FA"/>
    <w:rsid w:val="00F058D4"/>
    <w:rsid w:val="00F068BB"/>
    <w:rsid w:val="00F11DB9"/>
    <w:rsid w:val="00F162A0"/>
    <w:rsid w:val="00F17B49"/>
    <w:rsid w:val="00F27E29"/>
    <w:rsid w:val="00F3251A"/>
    <w:rsid w:val="00F32D28"/>
    <w:rsid w:val="00F345C2"/>
    <w:rsid w:val="00F3465A"/>
    <w:rsid w:val="00F41BD8"/>
    <w:rsid w:val="00F45251"/>
    <w:rsid w:val="00F50975"/>
    <w:rsid w:val="00F51072"/>
    <w:rsid w:val="00F538E0"/>
    <w:rsid w:val="00F744DC"/>
    <w:rsid w:val="00F8115D"/>
    <w:rsid w:val="00F83220"/>
    <w:rsid w:val="00F9333B"/>
    <w:rsid w:val="00FA3B8B"/>
    <w:rsid w:val="00FA4C82"/>
    <w:rsid w:val="00FB03C6"/>
    <w:rsid w:val="00FB23C7"/>
    <w:rsid w:val="00FB57F0"/>
    <w:rsid w:val="00FC075D"/>
    <w:rsid w:val="00FC0DDD"/>
    <w:rsid w:val="00FC1600"/>
    <w:rsid w:val="00FC272C"/>
    <w:rsid w:val="00FC3771"/>
    <w:rsid w:val="00FC43E5"/>
    <w:rsid w:val="00FD3319"/>
    <w:rsid w:val="00FD7C0B"/>
    <w:rsid w:val="00FE0B7E"/>
    <w:rsid w:val="00FE18B3"/>
    <w:rsid w:val="00FE1C45"/>
    <w:rsid w:val="00FE1F1F"/>
    <w:rsid w:val="00FE7AAD"/>
    <w:rsid w:val="00FF3DB7"/>
    <w:rsid w:val="00FF7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09E381"/>
  <w15:chartTrackingRefBased/>
  <w15:docId w15:val="{1EE40002-510D-0847-8693-4BF49547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35E"/>
    <w:rPr>
      <w:rFonts w:ascii="ＭＳ Ｐゴシック" w:eastAsia="ＭＳ Ｐゴシック" w:hAnsi="ＭＳ Ｐゴシック" w:cs="ＭＳ Ｐゴシック"/>
      <w:kern w:val="0"/>
      <w:sz w:val="24"/>
    </w:rPr>
  </w:style>
  <w:style w:type="paragraph" w:styleId="1">
    <w:name w:val="heading 1"/>
    <w:basedOn w:val="a"/>
    <w:next w:val="a"/>
    <w:link w:val="10"/>
    <w:uiPriority w:val="9"/>
    <w:qFormat/>
    <w:rsid w:val="007F34F9"/>
    <w:pPr>
      <w:keepNext/>
      <w:widowControl w:val="0"/>
      <w:jc w:val="both"/>
      <w:outlineLvl w:val="0"/>
    </w:pPr>
    <w:rPr>
      <w:rFonts w:asciiTheme="majorHAnsi" w:eastAsiaTheme="majorEastAsia" w:hAnsiTheme="majorHAnsi" w:cstheme="majorBidi"/>
      <w:kern w:val="2"/>
    </w:rPr>
  </w:style>
  <w:style w:type="paragraph" w:styleId="2">
    <w:name w:val="heading 2"/>
    <w:basedOn w:val="a"/>
    <w:next w:val="a"/>
    <w:link w:val="20"/>
    <w:uiPriority w:val="9"/>
    <w:unhideWhenUsed/>
    <w:qFormat/>
    <w:rsid w:val="007F34F9"/>
    <w:pPr>
      <w:keepNext/>
      <w:widowControl w:val="0"/>
      <w:jc w:val="both"/>
      <w:outlineLvl w:val="1"/>
    </w:pPr>
    <w:rPr>
      <w:rFonts w:asciiTheme="majorHAnsi" w:eastAsiaTheme="majorEastAsia" w:hAnsiTheme="majorHAnsi" w:cstheme="majorBidi"/>
      <w:kern w:val="2"/>
      <w:sz w:val="21"/>
    </w:rPr>
  </w:style>
  <w:style w:type="paragraph" w:styleId="3">
    <w:name w:val="heading 3"/>
    <w:basedOn w:val="a"/>
    <w:next w:val="a"/>
    <w:link w:val="30"/>
    <w:uiPriority w:val="9"/>
    <w:unhideWhenUsed/>
    <w:qFormat/>
    <w:rsid w:val="007F34F9"/>
    <w:pPr>
      <w:keepNext/>
      <w:widowControl w:val="0"/>
      <w:ind w:leftChars="400" w:left="400"/>
      <w:jc w:val="both"/>
      <w:outlineLvl w:val="2"/>
    </w:pPr>
    <w:rPr>
      <w:rFonts w:asciiTheme="majorHAnsi" w:eastAsiaTheme="majorEastAsia" w:hAnsiTheme="majorHAnsi" w:cstheme="maj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36E"/>
    <w:pPr>
      <w:widowControl w:val="0"/>
      <w:ind w:leftChars="400" w:left="840"/>
      <w:jc w:val="both"/>
    </w:pPr>
    <w:rPr>
      <w:rFonts w:asciiTheme="minorHAnsi" w:eastAsiaTheme="minorEastAsia" w:hAnsiTheme="minorHAnsi" w:cstheme="minorBidi"/>
      <w:kern w:val="2"/>
      <w:sz w:val="21"/>
    </w:rPr>
  </w:style>
  <w:style w:type="character" w:styleId="a4">
    <w:name w:val="Hyperlink"/>
    <w:basedOn w:val="a0"/>
    <w:uiPriority w:val="99"/>
    <w:unhideWhenUsed/>
    <w:rsid w:val="009D336E"/>
    <w:rPr>
      <w:color w:val="0563C1" w:themeColor="hyperlink"/>
      <w:u w:val="single"/>
    </w:rPr>
  </w:style>
  <w:style w:type="character" w:styleId="a5">
    <w:name w:val="Unresolved Mention"/>
    <w:basedOn w:val="a0"/>
    <w:uiPriority w:val="99"/>
    <w:semiHidden/>
    <w:unhideWhenUsed/>
    <w:rsid w:val="009D336E"/>
    <w:rPr>
      <w:color w:val="605E5C"/>
      <w:shd w:val="clear" w:color="auto" w:fill="E1DFDD"/>
    </w:rPr>
  </w:style>
  <w:style w:type="character" w:styleId="a6">
    <w:name w:val="FollowedHyperlink"/>
    <w:basedOn w:val="a0"/>
    <w:uiPriority w:val="99"/>
    <w:semiHidden/>
    <w:unhideWhenUsed/>
    <w:rsid w:val="009D336E"/>
    <w:rPr>
      <w:color w:val="954F72" w:themeColor="followedHyperlink"/>
      <w:u w:val="single"/>
    </w:rPr>
  </w:style>
  <w:style w:type="paragraph" w:styleId="a7">
    <w:name w:val="Revision"/>
    <w:hidden/>
    <w:uiPriority w:val="99"/>
    <w:semiHidden/>
    <w:rsid w:val="009E2C4A"/>
  </w:style>
  <w:style w:type="character" w:styleId="a8">
    <w:name w:val="annotation reference"/>
    <w:basedOn w:val="a0"/>
    <w:uiPriority w:val="99"/>
    <w:semiHidden/>
    <w:unhideWhenUsed/>
    <w:rsid w:val="000C1B0F"/>
    <w:rPr>
      <w:sz w:val="18"/>
      <w:szCs w:val="18"/>
    </w:rPr>
  </w:style>
  <w:style w:type="paragraph" w:styleId="a9">
    <w:name w:val="annotation text"/>
    <w:basedOn w:val="a"/>
    <w:link w:val="aa"/>
    <w:uiPriority w:val="99"/>
    <w:unhideWhenUsed/>
    <w:rsid w:val="000C1B0F"/>
    <w:pPr>
      <w:widowControl w:val="0"/>
    </w:pPr>
    <w:rPr>
      <w:rFonts w:asciiTheme="minorHAnsi" w:eastAsiaTheme="minorEastAsia" w:hAnsiTheme="minorHAnsi" w:cstheme="minorBidi"/>
      <w:kern w:val="2"/>
      <w:sz w:val="21"/>
    </w:rPr>
  </w:style>
  <w:style w:type="character" w:customStyle="1" w:styleId="aa">
    <w:name w:val="コメント文字列 (文字)"/>
    <w:basedOn w:val="a0"/>
    <w:link w:val="a9"/>
    <w:uiPriority w:val="99"/>
    <w:rsid w:val="000C1B0F"/>
  </w:style>
  <w:style w:type="paragraph" w:styleId="ab">
    <w:name w:val="annotation subject"/>
    <w:basedOn w:val="a9"/>
    <w:next w:val="a9"/>
    <w:link w:val="ac"/>
    <w:uiPriority w:val="99"/>
    <w:semiHidden/>
    <w:unhideWhenUsed/>
    <w:rsid w:val="000C1B0F"/>
    <w:rPr>
      <w:b/>
      <w:bCs/>
    </w:rPr>
  </w:style>
  <w:style w:type="character" w:customStyle="1" w:styleId="ac">
    <w:name w:val="コメント内容 (文字)"/>
    <w:basedOn w:val="aa"/>
    <w:link w:val="ab"/>
    <w:uiPriority w:val="99"/>
    <w:semiHidden/>
    <w:rsid w:val="000C1B0F"/>
    <w:rPr>
      <w:b/>
      <w:bCs/>
    </w:rPr>
  </w:style>
  <w:style w:type="paragraph" w:styleId="ad">
    <w:name w:val="header"/>
    <w:basedOn w:val="a"/>
    <w:link w:val="ae"/>
    <w:uiPriority w:val="99"/>
    <w:unhideWhenUsed/>
    <w:rsid w:val="004425A8"/>
    <w:pPr>
      <w:widowControl w:val="0"/>
      <w:tabs>
        <w:tab w:val="center" w:pos="4252"/>
        <w:tab w:val="right" w:pos="8504"/>
      </w:tabs>
      <w:snapToGrid w:val="0"/>
      <w:jc w:val="both"/>
    </w:pPr>
    <w:rPr>
      <w:rFonts w:asciiTheme="minorHAnsi" w:eastAsiaTheme="minorEastAsia" w:hAnsiTheme="minorHAnsi" w:cstheme="minorBidi"/>
      <w:kern w:val="2"/>
      <w:sz w:val="21"/>
    </w:rPr>
  </w:style>
  <w:style w:type="character" w:customStyle="1" w:styleId="ae">
    <w:name w:val="ヘッダー (文字)"/>
    <w:basedOn w:val="a0"/>
    <w:link w:val="ad"/>
    <w:uiPriority w:val="99"/>
    <w:rsid w:val="004425A8"/>
  </w:style>
  <w:style w:type="paragraph" w:styleId="af">
    <w:name w:val="footer"/>
    <w:basedOn w:val="a"/>
    <w:link w:val="af0"/>
    <w:uiPriority w:val="99"/>
    <w:unhideWhenUsed/>
    <w:rsid w:val="004425A8"/>
    <w:pPr>
      <w:widowControl w:val="0"/>
      <w:tabs>
        <w:tab w:val="center" w:pos="4252"/>
        <w:tab w:val="right" w:pos="8504"/>
      </w:tabs>
      <w:snapToGrid w:val="0"/>
      <w:jc w:val="both"/>
    </w:pPr>
    <w:rPr>
      <w:rFonts w:asciiTheme="minorHAnsi" w:eastAsiaTheme="minorEastAsia" w:hAnsiTheme="minorHAnsi" w:cstheme="minorBidi"/>
      <w:kern w:val="2"/>
      <w:sz w:val="21"/>
    </w:rPr>
  </w:style>
  <w:style w:type="character" w:customStyle="1" w:styleId="af0">
    <w:name w:val="フッター (文字)"/>
    <w:basedOn w:val="a0"/>
    <w:link w:val="af"/>
    <w:uiPriority w:val="99"/>
    <w:rsid w:val="004425A8"/>
  </w:style>
  <w:style w:type="paragraph" w:styleId="af1">
    <w:name w:val="Balloon Text"/>
    <w:basedOn w:val="a"/>
    <w:link w:val="af2"/>
    <w:uiPriority w:val="99"/>
    <w:semiHidden/>
    <w:unhideWhenUsed/>
    <w:rsid w:val="00B72049"/>
    <w:pPr>
      <w:widowControl w:val="0"/>
      <w:jc w:val="both"/>
    </w:pPr>
    <w:rPr>
      <w:rFonts w:ascii="ＭＳ 明朝" w:eastAsia="ＭＳ 明朝" w:hAnsiTheme="minorHAnsi" w:cstheme="minorBidi"/>
      <w:kern w:val="2"/>
      <w:sz w:val="18"/>
      <w:szCs w:val="18"/>
    </w:rPr>
  </w:style>
  <w:style w:type="character" w:customStyle="1" w:styleId="af2">
    <w:name w:val="吹き出し (文字)"/>
    <w:basedOn w:val="a0"/>
    <w:link w:val="af1"/>
    <w:uiPriority w:val="99"/>
    <w:semiHidden/>
    <w:rsid w:val="00B72049"/>
    <w:rPr>
      <w:rFonts w:ascii="ＭＳ 明朝" w:eastAsia="ＭＳ 明朝"/>
      <w:sz w:val="18"/>
      <w:szCs w:val="18"/>
    </w:rPr>
  </w:style>
  <w:style w:type="paragraph" w:styleId="Web">
    <w:name w:val="Normal (Web)"/>
    <w:basedOn w:val="a"/>
    <w:uiPriority w:val="99"/>
    <w:semiHidden/>
    <w:unhideWhenUsed/>
    <w:rsid w:val="00D5335E"/>
    <w:pPr>
      <w:spacing w:before="100" w:beforeAutospacing="1" w:after="100" w:afterAutospacing="1"/>
    </w:pPr>
  </w:style>
  <w:style w:type="character" w:customStyle="1" w:styleId="10">
    <w:name w:val="見出し 1 (文字)"/>
    <w:basedOn w:val="a0"/>
    <w:link w:val="1"/>
    <w:uiPriority w:val="9"/>
    <w:rsid w:val="007F34F9"/>
    <w:rPr>
      <w:rFonts w:asciiTheme="majorHAnsi" w:eastAsiaTheme="majorEastAsia" w:hAnsiTheme="majorHAnsi" w:cstheme="majorBidi"/>
      <w:sz w:val="24"/>
    </w:rPr>
  </w:style>
  <w:style w:type="character" w:customStyle="1" w:styleId="20">
    <w:name w:val="見出し 2 (文字)"/>
    <w:basedOn w:val="a0"/>
    <w:link w:val="2"/>
    <w:uiPriority w:val="9"/>
    <w:rsid w:val="007F34F9"/>
    <w:rPr>
      <w:rFonts w:asciiTheme="majorHAnsi" w:eastAsiaTheme="majorEastAsia" w:hAnsiTheme="majorHAnsi" w:cstheme="majorBidi"/>
    </w:rPr>
  </w:style>
  <w:style w:type="character" w:customStyle="1" w:styleId="30">
    <w:name w:val="見出し 3 (文字)"/>
    <w:basedOn w:val="a0"/>
    <w:link w:val="3"/>
    <w:uiPriority w:val="9"/>
    <w:rsid w:val="007F34F9"/>
    <w:rPr>
      <w:rFonts w:asciiTheme="majorHAnsi" w:eastAsiaTheme="majorEastAsia" w:hAnsiTheme="majorHAnsi" w:cstheme="majorBidi"/>
    </w:rPr>
  </w:style>
  <w:style w:type="paragraph" w:styleId="af3">
    <w:name w:val="TOC Heading"/>
    <w:basedOn w:val="1"/>
    <w:next w:val="a"/>
    <w:uiPriority w:val="39"/>
    <w:unhideWhenUsed/>
    <w:qFormat/>
    <w:rsid w:val="007F34F9"/>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7B47E1"/>
    <w:pPr>
      <w:widowControl w:val="0"/>
      <w:tabs>
        <w:tab w:val="right" w:leader="dot" w:pos="9622"/>
      </w:tabs>
      <w:jc w:val="both"/>
    </w:pPr>
    <w:rPr>
      <w:rFonts w:asciiTheme="minorHAnsi" w:eastAsiaTheme="minorEastAsia" w:hAnsiTheme="minorHAnsi" w:cstheme="minorBidi"/>
      <w:kern w:val="2"/>
      <w:sz w:val="21"/>
    </w:rPr>
  </w:style>
  <w:style w:type="paragraph" w:styleId="21">
    <w:name w:val="toc 2"/>
    <w:basedOn w:val="a"/>
    <w:next w:val="a"/>
    <w:autoRedefine/>
    <w:uiPriority w:val="39"/>
    <w:unhideWhenUsed/>
    <w:rsid w:val="007F34F9"/>
    <w:pPr>
      <w:widowControl w:val="0"/>
      <w:ind w:leftChars="100" w:left="210"/>
      <w:jc w:val="both"/>
    </w:pPr>
    <w:rPr>
      <w:rFonts w:asciiTheme="minorHAnsi" w:eastAsiaTheme="minorEastAsia" w:hAnsiTheme="minorHAnsi" w:cstheme="minorBidi"/>
      <w:kern w:val="2"/>
      <w:sz w:val="21"/>
    </w:rPr>
  </w:style>
  <w:style w:type="paragraph" w:styleId="31">
    <w:name w:val="toc 3"/>
    <w:basedOn w:val="a"/>
    <w:next w:val="a"/>
    <w:autoRedefine/>
    <w:uiPriority w:val="39"/>
    <w:unhideWhenUsed/>
    <w:rsid w:val="009B1FDF"/>
    <w:pPr>
      <w:widowControl w:val="0"/>
      <w:tabs>
        <w:tab w:val="right" w:leader="dot" w:pos="9622"/>
      </w:tabs>
      <w:ind w:leftChars="200" w:left="480"/>
      <w:jc w:val="both"/>
    </w:pPr>
    <w:rPr>
      <w:rFonts w:asciiTheme="minorHAnsi" w:eastAsiaTheme="minorEastAsia" w:hAnsiTheme="minorHAnsi" w:cstheme="minorBidi"/>
      <w:kern w:val="2"/>
      <w:sz w:val="21"/>
    </w:rPr>
  </w:style>
  <w:style w:type="paragraph" w:styleId="af4">
    <w:name w:val="Date"/>
    <w:basedOn w:val="a"/>
    <w:next w:val="a"/>
    <w:link w:val="af5"/>
    <w:uiPriority w:val="99"/>
    <w:semiHidden/>
    <w:unhideWhenUsed/>
    <w:rsid w:val="007F34F9"/>
  </w:style>
  <w:style w:type="character" w:customStyle="1" w:styleId="af5">
    <w:name w:val="日付 (文字)"/>
    <w:basedOn w:val="a0"/>
    <w:link w:val="af4"/>
    <w:uiPriority w:val="99"/>
    <w:semiHidden/>
    <w:rsid w:val="007F34F9"/>
    <w:rPr>
      <w:rFonts w:ascii="ＭＳ Ｐゴシック" w:eastAsia="ＭＳ Ｐゴシック" w:hAnsi="ＭＳ Ｐゴシック" w:cs="ＭＳ Ｐゴシック"/>
      <w:kern w:val="0"/>
      <w:sz w:val="24"/>
    </w:rPr>
  </w:style>
  <w:style w:type="character" w:customStyle="1" w:styleId="apple-converted-space">
    <w:name w:val="apple-converted-space"/>
    <w:basedOn w:val="a0"/>
    <w:rsid w:val="005C3C58"/>
  </w:style>
  <w:style w:type="paragraph" w:customStyle="1" w:styleId="elementtoproof">
    <w:name w:val="elementtoproof"/>
    <w:basedOn w:val="a"/>
    <w:rsid w:val="004C33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3794">
      <w:bodyDiv w:val="1"/>
      <w:marLeft w:val="0"/>
      <w:marRight w:val="0"/>
      <w:marTop w:val="0"/>
      <w:marBottom w:val="0"/>
      <w:divBdr>
        <w:top w:val="none" w:sz="0" w:space="0" w:color="auto"/>
        <w:left w:val="none" w:sz="0" w:space="0" w:color="auto"/>
        <w:bottom w:val="none" w:sz="0" w:space="0" w:color="auto"/>
        <w:right w:val="none" w:sz="0" w:space="0" w:color="auto"/>
      </w:divBdr>
    </w:div>
    <w:div w:id="93283612">
      <w:bodyDiv w:val="1"/>
      <w:marLeft w:val="0"/>
      <w:marRight w:val="0"/>
      <w:marTop w:val="0"/>
      <w:marBottom w:val="0"/>
      <w:divBdr>
        <w:top w:val="none" w:sz="0" w:space="0" w:color="auto"/>
        <w:left w:val="none" w:sz="0" w:space="0" w:color="auto"/>
        <w:bottom w:val="none" w:sz="0" w:space="0" w:color="auto"/>
        <w:right w:val="none" w:sz="0" w:space="0" w:color="auto"/>
      </w:divBdr>
      <w:divsChild>
        <w:div w:id="30309633">
          <w:marLeft w:val="0"/>
          <w:marRight w:val="0"/>
          <w:marTop w:val="0"/>
          <w:marBottom w:val="0"/>
          <w:divBdr>
            <w:top w:val="none" w:sz="0" w:space="0" w:color="auto"/>
            <w:left w:val="none" w:sz="0" w:space="0" w:color="auto"/>
            <w:bottom w:val="none" w:sz="0" w:space="0" w:color="auto"/>
            <w:right w:val="none" w:sz="0" w:space="0" w:color="auto"/>
          </w:divBdr>
        </w:div>
        <w:div w:id="1204441831">
          <w:marLeft w:val="0"/>
          <w:marRight w:val="0"/>
          <w:marTop w:val="0"/>
          <w:marBottom w:val="0"/>
          <w:divBdr>
            <w:top w:val="none" w:sz="0" w:space="0" w:color="auto"/>
            <w:left w:val="none" w:sz="0" w:space="0" w:color="auto"/>
            <w:bottom w:val="none" w:sz="0" w:space="0" w:color="auto"/>
            <w:right w:val="none" w:sz="0" w:space="0" w:color="auto"/>
          </w:divBdr>
        </w:div>
        <w:div w:id="1469739556">
          <w:marLeft w:val="0"/>
          <w:marRight w:val="0"/>
          <w:marTop w:val="0"/>
          <w:marBottom w:val="0"/>
          <w:divBdr>
            <w:top w:val="none" w:sz="0" w:space="0" w:color="auto"/>
            <w:left w:val="none" w:sz="0" w:space="0" w:color="auto"/>
            <w:bottom w:val="none" w:sz="0" w:space="0" w:color="auto"/>
            <w:right w:val="none" w:sz="0" w:space="0" w:color="auto"/>
          </w:divBdr>
        </w:div>
        <w:div w:id="1522738401">
          <w:marLeft w:val="0"/>
          <w:marRight w:val="0"/>
          <w:marTop w:val="0"/>
          <w:marBottom w:val="0"/>
          <w:divBdr>
            <w:top w:val="none" w:sz="0" w:space="0" w:color="auto"/>
            <w:left w:val="none" w:sz="0" w:space="0" w:color="auto"/>
            <w:bottom w:val="none" w:sz="0" w:space="0" w:color="auto"/>
            <w:right w:val="none" w:sz="0" w:space="0" w:color="auto"/>
          </w:divBdr>
        </w:div>
        <w:div w:id="1538086930">
          <w:marLeft w:val="0"/>
          <w:marRight w:val="0"/>
          <w:marTop w:val="0"/>
          <w:marBottom w:val="0"/>
          <w:divBdr>
            <w:top w:val="none" w:sz="0" w:space="0" w:color="auto"/>
            <w:left w:val="none" w:sz="0" w:space="0" w:color="auto"/>
            <w:bottom w:val="none" w:sz="0" w:space="0" w:color="auto"/>
            <w:right w:val="none" w:sz="0" w:space="0" w:color="auto"/>
          </w:divBdr>
        </w:div>
        <w:div w:id="1642661444">
          <w:marLeft w:val="0"/>
          <w:marRight w:val="0"/>
          <w:marTop w:val="0"/>
          <w:marBottom w:val="0"/>
          <w:divBdr>
            <w:top w:val="none" w:sz="0" w:space="0" w:color="auto"/>
            <w:left w:val="none" w:sz="0" w:space="0" w:color="auto"/>
            <w:bottom w:val="none" w:sz="0" w:space="0" w:color="auto"/>
            <w:right w:val="none" w:sz="0" w:space="0" w:color="auto"/>
          </w:divBdr>
        </w:div>
      </w:divsChild>
    </w:div>
    <w:div w:id="226959450">
      <w:bodyDiv w:val="1"/>
      <w:marLeft w:val="0"/>
      <w:marRight w:val="0"/>
      <w:marTop w:val="0"/>
      <w:marBottom w:val="0"/>
      <w:divBdr>
        <w:top w:val="none" w:sz="0" w:space="0" w:color="auto"/>
        <w:left w:val="none" w:sz="0" w:space="0" w:color="auto"/>
        <w:bottom w:val="none" w:sz="0" w:space="0" w:color="auto"/>
        <w:right w:val="none" w:sz="0" w:space="0" w:color="auto"/>
      </w:divBdr>
    </w:div>
    <w:div w:id="305201747">
      <w:bodyDiv w:val="1"/>
      <w:marLeft w:val="0"/>
      <w:marRight w:val="0"/>
      <w:marTop w:val="0"/>
      <w:marBottom w:val="0"/>
      <w:divBdr>
        <w:top w:val="none" w:sz="0" w:space="0" w:color="auto"/>
        <w:left w:val="none" w:sz="0" w:space="0" w:color="auto"/>
        <w:bottom w:val="none" w:sz="0" w:space="0" w:color="auto"/>
        <w:right w:val="none" w:sz="0" w:space="0" w:color="auto"/>
      </w:divBdr>
    </w:div>
    <w:div w:id="317392515">
      <w:bodyDiv w:val="1"/>
      <w:marLeft w:val="0"/>
      <w:marRight w:val="0"/>
      <w:marTop w:val="0"/>
      <w:marBottom w:val="0"/>
      <w:divBdr>
        <w:top w:val="none" w:sz="0" w:space="0" w:color="auto"/>
        <w:left w:val="none" w:sz="0" w:space="0" w:color="auto"/>
        <w:bottom w:val="none" w:sz="0" w:space="0" w:color="auto"/>
        <w:right w:val="none" w:sz="0" w:space="0" w:color="auto"/>
      </w:divBdr>
      <w:divsChild>
        <w:div w:id="16273753">
          <w:marLeft w:val="0"/>
          <w:marRight w:val="0"/>
          <w:marTop w:val="0"/>
          <w:marBottom w:val="0"/>
          <w:divBdr>
            <w:top w:val="none" w:sz="0" w:space="0" w:color="auto"/>
            <w:left w:val="none" w:sz="0" w:space="0" w:color="auto"/>
            <w:bottom w:val="none" w:sz="0" w:space="0" w:color="auto"/>
            <w:right w:val="none" w:sz="0" w:space="0" w:color="auto"/>
          </w:divBdr>
        </w:div>
        <w:div w:id="74984305">
          <w:marLeft w:val="0"/>
          <w:marRight w:val="0"/>
          <w:marTop w:val="0"/>
          <w:marBottom w:val="0"/>
          <w:divBdr>
            <w:top w:val="none" w:sz="0" w:space="0" w:color="auto"/>
            <w:left w:val="none" w:sz="0" w:space="0" w:color="auto"/>
            <w:bottom w:val="none" w:sz="0" w:space="0" w:color="auto"/>
            <w:right w:val="none" w:sz="0" w:space="0" w:color="auto"/>
          </w:divBdr>
        </w:div>
        <w:div w:id="618923772">
          <w:marLeft w:val="0"/>
          <w:marRight w:val="0"/>
          <w:marTop w:val="0"/>
          <w:marBottom w:val="0"/>
          <w:divBdr>
            <w:top w:val="none" w:sz="0" w:space="0" w:color="auto"/>
            <w:left w:val="none" w:sz="0" w:space="0" w:color="auto"/>
            <w:bottom w:val="none" w:sz="0" w:space="0" w:color="auto"/>
            <w:right w:val="none" w:sz="0" w:space="0" w:color="auto"/>
          </w:divBdr>
        </w:div>
        <w:div w:id="879630491">
          <w:marLeft w:val="0"/>
          <w:marRight w:val="0"/>
          <w:marTop w:val="0"/>
          <w:marBottom w:val="0"/>
          <w:divBdr>
            <w:top w:val="none" w:sz="0" w:space="0" w:color="auto"/>
            <w:left w:val="none" w:sz="0" w:space="0" w:color="auto"/>
            <w:bottom w:val="none" w:sz="0" w:space="0" w:color="auto"/>
            <w:right w:val="none" w:sz="0" w:space="0" w:color="auto"/>
          </w:divBdr>
        </w:div>
        <w:div w:id="1729452588">
          <w:marLeft w:val="0"/>
          <w:marRight w:val="0"/>
          <w:marTop w:val="0"/>
          <w:marBottom w:val="0"/>
          <w:divBdr>
            <w:top w:val="none" w:sz="0" w:space="0" w:color="auto"/>
            <w:left w:val="none" w:sz="0" w:space="0" w:color="auto"/>
            <w:bottom w:val="none" w:sz="0" w:space="0" w:color="auto"/>
            <w:right w:val="none" w:sz="0" w:space="0" w:color="auto"/>
          </w:divBdr>
        </w:div>
        <w:div w:id="1952012444">
          <w:marLeft w:val="0"/>
          <w:marRight w:val="0"/>
          <w:marTop w:val="0"/>
          <w:marBottom w:val="0"/>
          <w:divBdr>
            <w:top w:val="none" w:sz="0" w:space="0" w:color="auto"/>
            <w:left w:val="none" w:sz="0" w:space="0" w:color="auto"/>
            <w:bottom w:val="none" w:sz="0" w:space="0" w:color="auto"/>
            <w:right w:val="none" w:sz="0" w:space="0" w:color="auto"/>
          </w:divBdr>
        </w:div>
      </w:divsChild>
    </w:div>
    <w:div w:id="388267354">
      <w:bodyDiv w:val="1"/>
      <w:marLeft w:val="0"/>
      <w:marRight w:val="0"/>
      <w:marTop w:val="0"/>
      <w:marBottom w:val="0"/>
      <w:divBdr>
        <w:top w:val="none" w:sz="0" w:space="0" w:color="auto"/>
        <w:left w:val="none" w:sz="0" w:space="0" w:color="auto"/>
        <w:bottom w:val="none" w:sz="0" w:space="0" w:color="auto"/>
        <w:right w:val="none" w:sz="0" w:space="0" w:color="auto"/>
      </w:divBdr>
      <w:divsChild>
        <w:div w:id="31273696">
          <w:marLeft w:val="0"/>
          <w:marRight w:val="0"/>
          <w:marTop w:val="0"/>
          <w:marBottom w:val="0"/>
          <w:divBdr>
            <w:top w:val="none" w:sz="0" w:space="0" w:color="auto"/>
            <w:left w:val="none" w:sz="0" w:space="0" w:color="auto"/>
            <w:bottom w:val="none" w:sz="0" w:space="0" w:color="auto"/>
            <w:right w:val="none" w:sz="0" w:space="0" w:color="auto"/>
          </w:divBdr>
        </w:div>
        <w:div w:id="54395263">
          <w:marLeft w:val="0"/>
          <w:marRight w:val="0"/>
          <w:marTop w:val="0"/>
          <w:marBottom w:val="0"/>
          <w:divBdr>
            <w:top w:val="none" w:sz="0" w:space="0" w:color="auto"/>
            <w:left w:val="none" w:sz="0" w:space="0" w:color="auto"/>
            <w:bottom w:val="none" w:sz="0" w:space="0" w:color="auto"/>
            <w:right w:val="none" w:sz="0" w:space="0" w:color="auto"/>
          </w:divBdr>
        </w:div>
        <w:div w:id="708724097">
          <w:marLeft w:val="0"/>
          <w:marRight w:val="0"/>
          <w:marTop w:val="0"/>
          <w:marBottom w:val="0"/>
          <w:divBdr>
            <w:top w:val="none" w:sz="0" w:space="0" w:color="auto"/>
            <w:left w:val="none" w:sz="0" w:space="0" w:color="auto"/>
            <w:bottom w:val="none" w:sz="0" w:space="0" w:color="auto"/>
            <w:right w:val="none" w:sz="0" w:space="0" w:color="auto"/>
          </w:divBdr>
        </w:div>
        <w:div w:id="1175456279">
          <w:marLeft w:val="0"/>
          <w:marRight w:val="0"/>
          <w:marTop w:val="0"/>
          <w:marBottom w:val="0"/>
          <w:divBdr>
            <w:top w:val="none" w:sz="0" w:space="0" w:color="auto"/>
            <w:left w:val="none" w:sz="0" w:space="0" w:color="auto"/>
            <w:bottom w:val="none" w:sz="0" w:space="0" w:color="auto"/>
            <w:right w:val="none" w:sz="0" w:space="0" w:color="auto"/>
          </w:divBdr>
        </w:div>
        <w:div w:id="1353727507">
          <w:marLeft w:val="0"/>
          <w:marRight w:val="0"/>
          <w:marTop w:val="0"/>
          <w:marBottom w:val="0"/>
          <w:divBdr>
            <w:top w:val="none" w:sz="0" w:space="0" w:color="auto"/>
            <w:left w:val="none" w:sz="0" w:space="0" w:color="auto"/>
            <w:bottom w:val="none" w:sz="0" w:space="0" w:color="auto"/>
            <w:right w:val="none" w:sz="0" w:space="0" w:color="auto"/>
          </w:divBdr>
        </w:div>
        <w:div w:id="1571118534">
          <w:marLeft w:val="0"/>
          <w:marRight w:val="0"/>
          <w:marTop w:val="0"/>
          <w:marBottom w:val="0"/>
          <w:divBdr>
            <w:top w:val="none" w:sz="0" w:space="0" w:color="auto"/>
            <w:left w:val="none" w:sz="0" w:space="0" w:color="auto"/>
            <w:bottom w:val="none" w:sz="0" w:space="0" w:color="auto"/>
            <w:right w:val="none" w:sz="0" w:space="0" w:color="auto"/>
          </w:divBdr>
        </w:div>
        <w:div w:id="1634602342">
          <w:marLeft w:val="0"/>
          <w:marRight w:val="0"/>
          <w:marTop w:val="0"/>
          <w:marBottom w:val="0"/>
          <w:divBdr>
            <w:top w:val="none" w:sz="0" w:space="0" w:color="auto"/>
            <w:left w:val="none" w:sz="0" w:space="0" w:color="auto"/>
            <w:bottom w:val="none" w:sz="0" w:space="0" w:color="auto"/>
            <w:right w:val="none" w:sz="0" w:space="0" w:color="auto"/>
          </w:divBdr>
        </w:div>
        <w:div w:id="1716540797">
          <w:marLeft w:val="0"/>
          <w:marRight w:val="0"/>
          <w:marTop w:val="0"/>
          <w:marBottom w:val="0"/>
          <w:divBdr>
            <w:top w:val="none" w:sz="0" w:space="0" w:color="auto"/>
            <w:left w:val="none" w:sz="0" w:space="0" w:color="auto"/>
            <w:bottom w:val="none" w:sz="0" w:space="0" w:color="auto"/>
            <w:right w:val="none" w:sz="0" w:space="0" w:color="auto"/>
          </w:divBdr>
        </w:div>
        <w:div w:id="1820462354">
          <w:marLeft w:val="0"/>
          <w:marRight w:val="0"/>
          <w:marTop w:val="0"/>
          <w:marBottom w:val="0"/>
          <w:divBdr>
            <w:top w:val="none" w:sz="0" w:space="0" w:color="auto"/>
            <w:left w:val="none" w:sz="0" w:space="0" w:color="auto"/>
            <w:bottom w:val="none" w:sz="0" w:space="0" w:color="auto"/>
            <w:right w:val="none" w:sz="0" w:space="0" w:color="auto"/>
          </w:divBdr>
        </w:div>
        <w:div w:id="2004626368">
          <w:marLeft w:val="0"/>
          <w:marRight w:val="0"/>
          <w:marTop w:val="0"/>
          <w:marBottom w:val="0"/>
          <w:divBdr>
            <w:top w:val="none" w:sz="0" w:space="0" w:color="auto"/>
            <w:left w:val="none" w:sz="0" w:space="0" w:color="auto"/>
            <w:bottom w:val="none" w:sz="0" w:space="0" w:color="auto"/>
            <w:right w:val="none" w:sz="0" w:space="0" w:color="auto"/>
          </w:divBdr>
        </w:div>
        <w:div w:id="2067562011">
          <w:marLeft w:val="0"/>
          <w:marRight w:val="0"/>
          <w:marTop w:val="0"/>
          <w:marBottom w:val="0"/>
          <w:divBdr>
            <w:top w:val="none" w:sz="0" w:space="0" w:color="auto"/>
            <w:left w:val="none" w:sz="0" w:space="0" w:color="auto"/>
            <w:bottom w:val="none" w:sz="0" w:space="0" w:color="auto"/>
            <w:right w:val="none" w:sz="0" w:space="0" w:color="auto"/>
          </w:divBdr>
        </w:div>
      </w:divsChild>
    </w:div>
    <w:div w:id="524440046">
      <w:bodyDiv w:val="1"/>
      <w:marLeft w:val="0"/>
      <w:marRight w:val="0"/>
      <w:marTop w:val="0"/>
      <w:marBottom w:val="0"/>
      <w:divBdr>
        <w:top w:val="none" w:sz="0" w:space="0" w:color="auto"/>
        <w:left w:val="none" w:sz="0" w:space="0" w:color="auto"/>
        <w:bottom w:val="none" w:sz="0" w:space="0" w:color="auto"/>
        <w:right w:val="none" w:sz="0" w:space="0" w:color="auto"/>
      </w:divBdr>
      <w:divsChild>
        <w:div w:id="367341314">
          <w:marLeft w:val="0"/>
          <w:marRight w:val="0"/>
          <w:marTop w:val="0"/>
          <w:marBottom w:val="0"/>
          <w:divBdr>
            <w:top w:val="none" w:sz="0" w:space="0" w:color="auto"/>
            <w:left w:val="none" w:sz="0" w:space="0" w:color="auto"/>
            <w:bottom w:val="none" w:sz="0" w:space="0" w:color="auto"/>
            <w:right w:val="none" w:sz="0" w:space="0" w:color="auto"/>
          </w:divBdr>
        </w:div>
        <w:div w:id="580452930">
          <w:marLeft w:val="0"/>
          <w:marRight w:val="0"/>
          <w:marTop w:val="0"/>
          <w:marBottom w:val="0"/>
          <w:divBdr>
            <w:top w:val="none" w:sz="0" w:space="0" w:color="auto"/>
            <w:left w:val="none" w:sz="0" w:space="0" w:color="auto"/>
            <w:bottom w:val="none" w:sz="0" w:space="0" w:color="auto"/>
            <w:right w:val="none" w:sz="0" w:space="0" w:color="auto"/>
          </w:divBdr>
        </w:div>
        <w:div w:id="706762914">
          <w:marLeft w:val="0"/>
          <w:marRight w:val="0"/>
          <w:marTop w:val="0"/>
          <w:marBottom w:val="0"/>
          <w:divBdr>
            <w:top w:val="none" w:sz="0" w:space="0" w:color="auto"/>
            <w:left w:val="none" w:sz="0" w:space="0" w:color="auto"/>
            <w:bottom w:val="none" w:sz="0" w:space="0" w:color="auto"/>
            <w:right w:val="none" w:sz="0" w:space="0" w:color="auto"/>
          </w:divBdr>
        </w:div>
        <w:div w:id="743651881">
          <w:marLeft w:val="0"/>
          <w:marRight w:val="0"/>
          <w:marTop w:val="0"/>
          <w:marBottom w:val="0"/>
          <w:divBdr>
            <w:top w:val="none" w:sz="0" w:space="0" w:color="auto"/>
            <w:left w:val="none" w:sz="0" w:space="0" w:color="auto"/>
            <w:bottom w:val="none" w:sz="0" w:space="0" w:color="auto"/>
            <w:right w:val="none" w:sz="0" w:space="0" w:color="auto"/>
          </w:divBdr>
        </w:div>
        <w:div w:id="973291772">
          <w:marLeft w:val="0"/>
          <w:marRight w:val="0"/>
          <w:marTop w:val="0"/>
          <w:marBottom w:val="0"/>
          <w:divBdr>
            <w:top w:val="none" w:sz="0" w:space="0" w:color="auto"/>
            <w:left w:val="none" w:sz="0" w:space="0" w:color="auto"/>
            <w:bottom w:val="none" w:sz="0" w:space="0" w:color="auto"/>
            <w:right w:val="none" w:sz="0" w:space="0" w:color="auto"/>
          </w:divBdr>
        </w:div>
        <w:div w:id="1175460735">
          <w:marLeft w:val="0"/>
          <w:marRight w:val="0"/>
          <w:marTop w:val="0"/>
          <w:marBottom w:val="0"/>
          <w:divBdr>
            <w:top w:val="none" w:sz="0" w:space="0" w:color="auto"/>
            <w:left w:val="none" w:sz="0" w:space="0" w:color="auto"/>
            <w:bottom w:val="none" w:sz="0" w:space="0" w:color="auto"/>
            <w:right w:val="none" w:sz="0" w:space="0" w:color="auto"/>
          </w:divBdr>
        </w:div>
        <w:div w:id="1429350905">
          <w:marLeft w:val="0"/>
          <w:marRight w:val="0"/>
          <w:marTop w:val="0"/>
          <w:marBottom w:val="0"/>
          <w:divBdr>
            <w:top w:val="none" w:sz="0" w:space="0" w:color="auto"/>
            <w:left w:val="none" w:sz="0" w:space="0" w:color="auto"/>
            <w:bottom w:val="none" w:sz="0" w:space="0" w:color="auto"/>
            <w:right w:val="none" w:sz="0" w:space="0" w:color="auto"/>
          </w:divBdr>
        </w:div>
        <w:div w:id="1590967629">
          <w:marLeft w:val="0"/>
          <w:marRight w:val="0"/>
          <w:marTop w:val="0"/>
          <w:marBottom w:val="0"/>
          <w:divBdr>
            <w:top w:val="none" w:sz="0" w:space="0" w:color="auto"/>
            <w:left w:val="none" w:sz="0" w:space="0" w:color="auto"/>
            <w:bottom w:val="none" w:sz="0" w:space="0" w:color="auto"/>
            <w:right w:val="none" w:sz="0" w:space="0" w:color="auto"/>
          </w:divBdr>
        </w:div>
        <w:div w:id="1609771321">
          <w:marLeft w:val="0"/>
          <w:marRight w:val="0"/>
          <w:marTop w:val="0"/>
          <w:marBottom w:val="0"/>
          <w:divBdr>
            <w:top w:val="none" w:sz="0" w:space="0" w:color="auto"/>
            <w:left w:val="none" w:sz="0" w:space="0" w:color="auto"/>
            <w:bottom w:val="none" w:sz="0" w:space="0" w:color="auto"/>
            <w:right w:val="none" w:sz="0" w:space="0" w:color="auto"/>
          </w:divBdr>
        </w:div>
        <w:div w:id="1807965014">
          <w:marLeft w:val="0"/>
          <w:marRight w:val="0"/>
          <w:marTop w:val="0"/>
          <w:marBottom w:val="0"/>
          <w:divBdr>
            <w:top w:val="none" w:sz="0" w:space="0" w:color="auto"/>
            <w:left w:val="none" w:sz="0" w:space="0" w:color="auto"/>
            <w:bottom w:val="none" w:sz="0" w:space="0" w:color="auto"/>
            <w:right w:val="none" w:sz="0" w:space="0" w:color="auto"/>
          </w:divBdr>
        </w:div>
        <w:div w:id="1918903750">
          <w:marLeft w:val="0"/>
          <w:marRight w:val="0"/>
          <w:marTop w:val="0"/>
          <w:marBottom w:val="0"/>
          <w:divBdr>
            <w:top w:val="none" w:sz="0" w:space="0" w:color="auto"/>
            <w:left w:val="none" w:sz="0" w:space="0" w:color="auto"/>
            <w:bottom w:val="none" w:sz="0" w:space="0" w:color="auto"/>
            <w:right w:val="none" w:sz="0" w:space="0" w:color="auto"/>
          </w:divBdr>
        </w:div>
      </w:divsChild>
    </w:div>
    <w:div w:id="550112304">
      <w:bodyDiv w:val="1"/>
      <w:marLeft w:val="0"/>
      <w:marRight w:val="0"/>
      <w:marTop w:val="0"/>
      <w:marBottom w:val="0"/>
      <w:divBdr>
        <w:top w:val="none" w:sz="0" w:space="0" w:color="auto"/>
        <w:left w:val="none" w:sz="0" w:space="0" w:color="auto"/>
        <w:bottom w:val="none" w:sz="0" w:space="0" w:color="auto"/>
        <w:right w:val="none" w:sz="0" w:space="0" w:color="auto"/>
      </w:divBdr>
      <w:divsChild>
        <w:div w:id="105850403">
          <w:marLeft w:val="0"/>
          <w:marRight w:val="0"/>
          <w:marTop w:val="0"/>
          <w:marBottom w:val="0"/>
          <w:divBdr>
            <w:top w:val="none" w:sz="0" w:space="0" w:color="auto"/>
            <w:left w:val="none" w:sz="0" w:space="0" w:color="auto"/>
            <w:bottom w:val="none" w:sz="0" w:space="0" w:color="auto"/>
            <w:right w:val="none" w:sz="0" w:space="0" w:color="auto"/>
          </w:divBdr>
        </w:div>
        <w:div w:id="474220501">
          <w:marLeft w:val="0"/>
          <w:marRight w:val="0"/>
          <w:marTop w:val="0"/>
          <w:marBottom w:val="0"/>
          <w:divBdr>
            <w:top w:val="none" w:sz="0" w:space="0" w:color="auto"/>
            <w:left w:val="none" w:sz="0" w:space="0" w:color="auto"/>
            <w:bottom w:val="none" w:sz="0" w:space="0" w:color="auto"/>
            <w:right w:val="none" w:sz="0" w:space="0" w:color="auto"/>
          </w:divBdr>
        </w:div>
        <w:div w:id="737434338">
          <w:marLeft w:val="0"/>
          <w:marRight w:val="0"/>
          <w:marTop w:val="0"/>
          <w:marBottom w:val="0"/>
          <w:divBdr>
            <w:top w:val="none" w:sz="0" w:space="0" w:color="auto"/>
            <w:left w:val="none" w:sz="0" w:space="0" w:color="auto"/>
            <w:bottom w:val="none" w:sz="0" w:space="0" w:color="auto"/>
            <w:right w:val="none" w:sz="0" w:space="0" w:color="auto"/>
          </w:divBdr>
        </w:div>
        <w:div w:id="879973747">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
        <w:div w:id="1087842965">
          <w:marLeft w:val="0"/>
          <w:marRight w:val="0"/>
          <w:marTop w:val="0"/>
          <w:marBottom w:val="0"/>
          <w:divBdr>
            <w:top w:val="none" w:sz="0" w:space="0" w:color="auto"/>
            <w:left w:val="none" w:sz="0" w:space="0" w:color="auto"/>
            <w:bottom w:val="none" w:sz="0" w:space="0" w:color="auto"/>
            <w:right w:val="none" w:sz="0" w:space="0" w:color="auto"/>
          </w:divBdr>
        </w:div>
        <w:div w:id="1308437899">
          <w:marLeft w:val="0"/>
          <w:marRight w:val="0"/>
          <w:marTop w:val="0"/>
          <w:marBottom w:val="0"/>
          <w:divBdr>
            <w:top w:val="none" w:sz="0" w:space="0" w:color="auto"/>
            <w:left w:val="none" w:sz="0" w:space="0" w:color="auto"/>
            <w:bottom w:val="none" w:sz="0" w:space="0" w:color="auto"/>
            <w:right w:val="none" w:sz="0" w:space="0" w:color="auto"/>
          </w:divBdr>
        </w:div>
      </w:divsChild>
    </w:div>
    <w:div w:id="718632238">
      <w:bodyDiv w:val="1"/>
      <w:marLeft w:val="0"/>
      <w:marRight w:val="0"/>
      <w:marTop w:val="0"/>
      <w:marBottom w:val="0"/>
      <w:divBdr>
        <w:top w:val="none" w:sz="0" w:space="0" w:color="auto"/>
        <w:left w:val="none" w:sz="0" w:space="0" w:color="auto"/>
        <w:bottom w:val="none" w:sz="0" w:space="0" w:color="auto"/>
        <w:right w:val="none" w:sz="0" w:space="0" w:color="auto"/>
      </w:divBdr>
      <w:divsChild>
        <w:div w:id="368343023">
          <w:marLeft w:val="0"/>
          <w:marRight w:val="0"/>
          <w:marTop w:val="0"/>
          <w:marBottom w:val="0"/>
          <w:divBdr>
            <w:top w:val="none" w:sz="0" w:space="0" w:color="auto"/>
            <w:left w:val="none" w:sz="0" w:space="0" w:color="auto"/>
            <w:bottom w:val="none" w:sz="0" w:space="0" w:color="auto"/>
            <w:right w:val="none" w:sz="0" w:space="0" w:color="auto"/>
          </w:divBdr>
          <w:divsChild>
            <w:div w:id="192497836">
              <w:marLeft w:val="0"/>
              <w:marRight w:val="0"/>
              <w:marTop w:val="0"/>
              <w:marBottom w:val="0"/>
              <w:divBdr>
                <w:top w:val="none" w:sz="0" w:space="0" w:color="auto"/>
                <w:left w:val="none" w:sz="0" w:space="0" w:color="auto"/>
                <w:bottom w:val="none" w:sz="0" w:space="0" w:color="auto"/>
                <w:right w:val="none" w:sz="0" w:space="0" w:color="auto"/>
              </w:divBdr>
              <w:divsChild>
                <w:div w:id="603344962">
                  <w:marLeft w:val="0"/>
                  <w:marRight w:val="0"/>
                  <w:marTop w:val="0"/>
                  <w:marBottom w:val="0"/>
                  <w:divBdr>
                    <w:top w:val="none" w:sz="0" w:space="0" w:color="auto"/>
                    <w:left w:val="none" w:sz="0" w:space="0" w:color="auto"/>
                    <w:bottom w:val="none" w:sz="0" w:space="0" w:color="auto"/>
                    <w:right w:val="none" w:sz="0" w:space="0" w:color="auto"/>
                  </w:divBdr>
                  <w:divsChild>
                    <w:div w:id="7118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5807">
      <w:bodyDiv w:val="1"/>
      <w:marLeft w:val="0"/>
      <w:marRight w:val="0"/>
      <w:marTop w:val="0"/>
      <w:marBottom w:val="0"/>
      <w:divBdr>
        <w:top w:val="none" w:sz="0" w:space="0" w:color="auto"/>
        <w:left w:val="none" w:sz="0" w:space="0" w:color="auto"/>
        <w:bottom w:val="none" w:sz="0" w:space="0" w:color="auto"/>
        <w:right w:val="none" w:sz="0" w:space="0" w:color="auto"/>
      </w:divBdr>
      <w:divsChild>
        <w:div w:id="419452768">
          <w:marLeft w:val="0"/>
          <w:marRight w:val="0"/>
          <w:marTop w:val="0"/>
          <w:marBottom w:val="0"/>
          <w:divBdr>
            <w:top w:val="none" w:sz="0" w:space="0" w:color="auto"/>
            <w:left w:val="none" w:sz="0" w:space="0" w:color="auto"/>
            <w:bottom w:val="none" w:sz="0" w:space="0" w:color="auto"/>
            <w:right w:val="none" w:sz="0" w:space="0" w:color="auto"/>
          </w:divBdr>
          <w:divsChild>
            <w:div w:id="1473519789">
              <w:marLeft w:val="0"/>
              <w:marRight w:val="0"/>
              <w:marTop w:val="0"/>
              <w:marBottom w:val="0"/>
              <w:divBdr>
                <w:top w:val="none" w:sz="0" w:space="0" w:color="auto"/>
                <w:left w:val="none" w:sz="0" w:space="0" w:color="auto"/>
                <w:bottom w:val="none" w:sz="0" w:space="0" w:color="auto"/>
                <w:right w:val="none" w:sz="0" w:space="0" w:color="auto"/>
              </w:divBdr>
              <w:divsChild>
                <w:div w:id="829760937">
                  <w:marLeft w:val="0"/>
                  <w:marRight w:val="0"/>
                  <w:marTop w:val="0"/>
                  <w:marBottom w:val="0"/>
                  <w:divBdr>
                    <w:top w:val="none" w:sz="0" w:space="0" w:color="auto"/>
                    <w:left w:val="none" w:sz="0" w:space="0" w:color="auto"/>
                    <w:bottom w:val="none" w:sz="0" w:space="0" w:color="auto"/>
                    <w:right w:val="none" w:sz="0" w:space="0" w:color="auto"/>
                  </w:divBdr>
                  <w:divsChild>
                    <w:div w:id="15132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5090">
      <w:bodyDiv w:val="1"/>
      <w:marLeft w:val="0"/>
      <w:marRight w:val="0"/>
      <w:marTop w:val="0"/>
      <w:marBottom w:val="0"/>
      <w:divBdr>
        <w:top w:val="none" w:sz="0" w:space="0" w:color="auto"/>
        <w:left w:val="none" w:sz="0" w:space="0" w:color="auto"/>
        <w:bottom w:val="none" w:sz="0" w:space="0" w:color="auto"/>
        <w:right w:val="none" w:sz="0" w:space="0" w:color="auto"/>
      </w:divBdr>
      <w:divsChild>
        <w:div w:id="671025571">
          <w:marLeft w:val="0"/>
          <w:marRight w:val="0"/>
          <w:marTop w:val="0"/>
          <w:marBottom w:val="0"/>
          <w:divBdr>
            <w:top w:val="none" w:sz="0" w:space="0" w:color="auto"/>
            <w:left w:val="none" w:sz="0" w:space="0" w:color="auto"/>
            <w:bottom w:val="none" w:sz="0" w:space="0" w:color="auto"/>
            <w:right w:val="none" w:sz="0" w:space="0" w:color="auto"/>
          </w:divBdr>
        </w:div>
        <w:div w:id="1965498972">
          <w:marLeft w:val="0"/>
          <w:marRight w:val="0"/>
          <w:marTop w:val="0"/>
          <w:marBottom w:val="0"/>
          <w:divBdr>
            <w:top w:val="none" w:sz="0" w:space="0" w:color="auto"/>
            <w:left w:val="none" w:sz="0" w:space="0" w:color="auto"/>
            <w:bottom w:val="none" w:sz="0" w:space="0" w:color="auto"/>
            <w:right w:val="none" w:sz="0" w:space="0" w:color="auto"/>
          </w:divBdr>
        </w:div>
      </w:divsChild>
    </w:div>
    <w:div w:id="1006399957">
      <w:bodyDiv w:val="1"/>
      <w:marLeft w:val="0"/>
      <w:marRight w:val="0"/>
      <w:marTop w:val="0"/>
      <w:marBottom w:val="0"/>
      <w:divBdr>
        <w:top w:val="none" w:sz="0" w:space="0" w:color="auto"/>
        <w:left w:val="none" w:sz="0" w:space="0" w:color="auto"/>
        <w:bottom w:val="none" w:sz="0" w:space="0" w:color="auto"/>
        <w:right w:val="none" w:sz="0" w:space="0" w:color="auto"/>
      </w:divBdr>
    </w:div>
    <w:div w:id="1154226843">
      <w:bodyDiv w:val="1"/>
      <w:marLeft w:val="0"/>
      <w:marRight w:val="0"/>
      <w:marTop w:val="0"/>
      <w:marBottom w:val="0"/>
      <w:divBdr>
        <w:top w:val="none" w:sz="0" w:space="0" w:color="auto"/>
        <w:left w:val="none" w:sz="0" w:space="0" w:color="auto"/>
        <w:bottom w:val="none" w:sz="0" w:space="0" w:color="auto"/>
        <w:right w:val="none" w:sz="0" w:space="0" w:color="auto"/>
      </w:divBdr>
    </w:div>
    <w:div w:id="1170677837">
      <w:bodyDiv w:val="1"/>
      <w:marLeft w:val="0"/>
      <w:marRight w:val="0"/>
      <w:marTop w:val="0"/>
      <w:marBottom w:val="0"/>
      <w:divBdr>
        <w:top w:val="none" w:sz="0" w:space="0" w:color="auto"/>
        <w:left w:val="none" w:sz="0" w:space="0" w:color="auto"/>
        <w:bottom w:val="none" w:sz="0" w:space="0" w:color="auto"/>
        <w:right w:val="none" w:sz="0" w:space="0" w:color="auto"/>
      </w:divBdr>
      <w:divsChild>
        <w:div w:id="789475121">
          <w:marLeft w:val="0"/>
          <w:marRight w:val="0"/>
          <w:marTop w:val="0"/>
          <w:marBottom w:val="0"/>
          <w:divBdr>
            <w:top w:val="none" w:sz="0" w:space="0" w:color="auto"/>
            <w:left w:val="none" w:sz="0" w:space="0" w:color="auto"/>
            <w:bottom w:val="none" w:sz="0" w:space="0" w:color="auto"/>
            <w:right w:val="none" w:sz="0" w:space="0" w:color="auto"/>
          </w:divBdr>
          <w:divsChild>
            <w:div w:id="1844592202">
              <w:marLeft w:val="0"/>
              <w:marRight w:val="0"/>
              <w:marTop w:val="0"/>
              <w:marBottom w:val="0"/>
              <w:divBdr>
                <w:top w:val="none" w:sz="0" w:space="0" w:color="auto"/>
                <w:left w:val="none" w:sz="0" w:space="0" w:color="auto"/>
                <w:bottom w:val="none" w:sz="0" w:space="0" w:color="auto"/>
                <w:right w:val="none" w:sz="0" w:space="0" w:color="auto"/>
              </w:divBdr>
              <w:divsChild>
                <w:div w:id="253436132">
                  <w:marLeft w:val="0"/>
                  <w:marRight w:val="0"/>
                  <w:marTop w:val="0"/>
                  <w:marBottom w:val="0"/>
                  <w:divBdr>
                    <w:top w:val="none" w:sz="0" w:space="0" w:color="auto"/>
                    <w:left w:val="none" w:sz="0" w:space="0" w:color="auto"/>
                    <w:bottom w:val="none" w:sz="0" w:space="0" w:color="auto"/>
                    <w:right w:val="none" w:sz="0" w:space="0" w:color="auto"/>
                  </w:divBdr>
                  <w:divsChild>
                    <w:div w:id="7471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928022">
      <w:bodyDiv w:val="1"/>
      <w:marLeft w:val="0"/>
      <w:marRight w:val="0"/>
      <w:marTop w:val="0"/>
      <w:marBottom w:val="0"/>
      <w:divBdr>
        <w:top w:val="none" w:sz="0" w:space="0" w:color="auto"/>
        <w:left w:val="none" w:sz="0" w:space="0" w:color="auto"/>
        <w:bottom w:val="none" w:sz="0" w:space="0" w:color="auto"/>
        <w:right w:val="none" w:sz="0" w:space="0" w:color="auto"/>
      </w:divBdr>
    </w:div>
    <w:div w:id="1192377344">
      <w:bodyDiv w:val="1"/>
      <w:marLeft w:val="0"/>
      <w:marRight w:val="0"/>
      <w:marTop w:val="0"/>
      <w:marBottom w:val="0"/>
      <w:divBdr>
        <w:top w:val="none" w:sz="0" w:space="0" w:color="auto"/>
        <w:left w:val="none" w:sz="0" w:space="0" w:color="auto"/>
        <w:bottom w:val="none" w:sz="0" w:space="0" w:color="auto"/>
        <w:right w:val="none" w:sz="0" w:space="0" w:color="auto"/>
      </w:divBdr>
    </w:div>
    <w:div w:id="1215777561">
      <w:bodyDiv w:val="1"/>
      <w:marLeft w:val="0"/>
      <w:marRight w:val="0"/>
      <w:marTop w:val="0"/>
      <w:marBottom w:val="0"/>
      <w:divBdr>
        <w:top w:val="none" w:sz="0" w:space="0" w:color="auto"/>
        <w:left w:val="none" w:sz="0" w:space="0" w:color="auto"/>
        <w:bottom w:val="none" w:sz="0" w:space="0" w:color="auto"/>
        <w:right w:val="none" w:sz="0" w:space="0" w:color="auto"/>
      </w:divBdr>
      <w:divsChild>
        <w:div w:id="28266780">
          <w:marLeft w:val="0"/>
          <w:marRight w:val="0"/>
          <w:marTop w:val="0"/>
          <w:marBottom w:val="0"/>
          <w:divBdr>
            <w:top w:val="none" w:sz="0" w:space="0" w:color="auto"/>
            <w:left w:val="none" w:sz="0" w:space="0" w:color="auto"/>
            <w:bottom w:val="none" w:sz="0" w:space="0" w:color="auto"/>
            <w:right w:val="none" w:sz="0" w:space="0" w:color="auto"/>
          </w:divBdr>
          <w:divsChild>
            <w:div w:id="714544543">
              <w:marLeft w:val="0"/>
              <w:marRight w:val="0"/>
              <w:marTop w:val="0"/>
              <w:marBottom w:val="0"/>
              <w:divBdr>
                <w:top w:val="none" w:sz="0" w:space="0" w:color="auto"/>
                <w:left w:val="none" w:sz="0" w:space="0" w:color="auto"/>
                <w:bottom w:val="none" w:sz="0" w:space="0" w:color="auto"/>
                <w:right w:val="none" w:sz="0" w:space="0" w:color="auto"/>
              </w:divBdr>
              <w:divsChild>
                <w:div w:id="1223754460">
                  <w:marLeft w:val="0"/>
                  <w:marRight w:val="0"/>
                  <w:marTop w:val="0"/>
                  <w:marBottom w:val="0"/>
                  <w:divBdr>
                    <w:top w:val="none" w:sz="0" w:space="0" w:color="auto"/>
                    <w:left w:val="none" w:sz="0" w:space="0" w:color="auto"/>
                    <w:bottom w:val="none" w:sz="0" w:space="0" w:color="auto"/>
                    <w:right w:val="none" w:sz="0" w:space="0" w:color="auto"/>
                  </w:divBdr>
                  <w:divsChild>
                    <w:div w:id="24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95772">
      <w:bodyDiv w:val="1"/>
      <w:marLeft w:val="0"/>
      <w:marRight w:val="0"/>
      <w:marTop w:val="0"/>
      <w:marBottom w:val="0"/>
      <w:divBdr>
        <w:top w:val="none" w:sz="0" w:space="0" w:color="auto"/>
        <w:left w:val="none" w:sz="0" w:space="0" w:color="auto"/>
        <w:bottom w:val="none" w:sz="0" w:space="0" w:color="auto"/>
        <w:right w:val="none" w:sz="0" w:space="0" w:color="auto"/>
      </w:divBdr>
      <w:divsChild>
        <w:div w:id="1286304805">
          <w:marLeft w:val="0"/>
          <w:marRight w:val="0"/>
          <w:marTop w:val="0"/>
          <w:marBottom w:val="0"/>
          <w:divBdr>
            <w:top w:val="none" w:sz="0" w:space="0" w:color="auto"/>
            <w:left w:val="none" w:sz="0" w:space="0" w:color="auto"/>
            <w:bottom w:val="none" w:sz="0" w:space="0" w:color="auto"/>
            <w:right w:val="none" w:sz="0" w:space="0" w:color="auto"/>
          </w:divBdr>
          <w:divsChild>
            <w:div w:id="1084886366">
              <w:marLeft w:val="0"/>
              <w:marRight w:val="0"/>
              <w:marTop w:val="0"/>
              <w:marBottom w:val="0"/>
              <w:divBdr>
                <w:top w:val="none" w:sz="0" w:space="0" w:color="auto"/>
                <w:left w:val="none" w:sz="0" w:space="0" w:color="auto"/>
                <w:bottom w:val="none" w:sz="0" w:space="0" w:color="auto"/>
                <w:right w:val="none" w:sz="0" w:space="0" w:color="auto"/>
              </w:divBdr>
              <w:divsChild>
                <w:div w:id="729959364">
                  <w:marLeft w:val="0"/>
                  <w:marRight w:val="0"/>
                  <w:marTop w:val="0"/>
                  <w:marBottom w:val="0"/>
                  <w:divBdr>
                    <w:top w:val="none" w:sz="0" w:space="0" w:color="auto"/>
                    <w:left w:val="none" w:sz="0" w:space="0" w:color="auto"/>
                    <w:bottom w:val="none" w:sz="0" w:space="0" w:color="auto"/>
                    <w:right w:val="none" w:sz="0" w:space="0" w:color="auto"/>
                  </w:divBdr>
                  <w:divsChild>
                    <w:div w:id="5988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38793">
      <w:bodyDiv w:val="1"/>
      <w:marLeft w:val="0"/>
      <w:marRight w:val="0"/>
      <w:marTop w:val="0"/>
      <w:marBottom w:val="0"/>
      <w:divBdr>
        <w:top w:val="none" w:sz="0" w:space="0" w:color="auto"/>
        <w:left w:val="none" w:sz="0" w:space="0" w:color="auto"/>
        <w:bottom w:val="none" w:sz="0" w:space="0" w:color="auto"/>
        <w:right w:val="none" w:sz="0" w:space="0" w:color="auto"/>
      </w:divBdr>
    </w:div>
    <w:div w:id="1272471520">
      <w:bodyDiv w:val="1"/>
      <w:marLeft w:val="0"/>
      <w:marRight w:val="0"/>
      <w:marTop w:val="0"/>
      <w:marBottom w:val="0"/>
      <w:divBdr>
        <w:top w:val="none" w:sz="0" w:space="0" w:color="auto"/>
        <w:left w:val="none" w:sz="0" w:space="0" w:color="auto"/>
        <w:bottom w:val="none" w:sz="0" w:space="0" w:color="auto"/>
        <w:right w:val="none" w:sz="0" w:space="0" w:color="auto"/>
      </w:divBdr>
    </w:div>
    <w:div w:id="1504587175">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sChild>
        <w:div w:id="111099941">
          <w:marLeft w:val="0"/>
          <w:marRight w:val="0"/>
          <w:marTop w:val="0"/>
          <w:marBottom w:val="0"/>
          <w:divBdr>
            <w:top w:val="single" w:sz="2" w:space="0" w:color="D9D9E3"/>
            <w:left w:val="single" w:sz="2" w:space="0" w:color="D9D9E3"/>
            <w:bottom w:val="single" w:sz="2" w:space="0" w:color="D9D9E3"/>
            <w:right w:val="single" w:sz="2" w:space="0" w:color="D9D9E3"/>
          </w:divBdr>
          <w:divsChild>
            <w:div w:id="1393625442">
              <w:marLeft w:val="0"/>
              <w:marRight w:val="0"/>
              <w:marTop w:val="0"/>
              <w:marBottom w:val="0"/>
              <w:divBdr>
                <w:top w:val="single" w:sz="2" w:space="0" w:color="D9D9E3"/>
                <w:left w:val="single" w:sz="2" w:space="0" w:color="D9D9E3"/>
                <w:bottom w:val="single" w:sz="2" w:space="0" w:color="D9D9E3"/>
                <w:right w:val="single" w:sz="2" w:space="0" w:color="D9D9E3"/>
              </w:divBdr>
              <w:divsChild>
                <w:div w:id="1218708369">
                  <w:marLeft w:val="0"/>
                  <w:marRight w:val="0"/>
                  <w:marTop w:val="0"/>
                  <w:marBottom w:val="0"/>
                  <w:divBdr>
                    <w:top w:val="single" w:sz="2" w:space="0" w:color="D9D9E3"/>
                    <w:left w:val="single" w:sz="2" w:space="0" w:color="D9D9E3"/>
                    <w:bottom w:val="single" w:sz="2" w:space="0" w:color="D9D9E3"/>
                    <w:right w:val="single" w:sz="2" w:space="0" w:color="D9D9E3"/>
                  </w:divBdr>
                  <w:divsChild>
                    <w:div w:id="1543246778">
                      <w:marLeft w:val="0"/>
                      <w:marRight w:val="0"/>
                      <w:marTop w:val="0"/>
                      <w:marBottom w:val="0"/>
                      <w:divBdr>
                        <w:top w:val="single" w:sz="2" w:space="0" w:color="D9D9E3"/>
                        <w:left w:val="single" w:sz="2" w:space="0" w:color="D9D9E3"/>
                        <w:bottom w:val="single" w:sz="2" w:space="0" w:color="D9D9E3"/>
                        <w:right w:val="single" w:sz="2" w:space="0" w:color="D9D9E3"/>
                      </w:divBdr>
                      <w:divsChild>
                        <w:div w:id="160322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3376985">
          <w:marLeft w:val="0"/>
          <w:marRight w:val="0"/>
          <w:marTop w:val="0"/>
          <w:marBottom w:val="0"/>
          <w:divBdr>
            <w:top w:val="single" w:sz="2" w:space="0" w:color="D9D9E3"/>
            <w:left w:val="single" w:sz="2" w:space="0" w:color="D9D9E3"/>
            <w:bottom w:val="single" w:sz="2" w:space="0" w:color="D9D9E3"/>
            <w:right w:val="single" w:sz="2" w:space="0" w:color="D9D9E3"/>
          </w:divBdr>
          <w:divsChild>
            <w:div w:id="1543133840">
              <w:marLeft w:val="0"/>
              <w:marRight w:val="0"/>
              <w:marTop w:val="0"/>
              <w:marBottom w:val="0"/>
              <w:divBdr>
                <w:top w:val="single" w:sz="2" w:space="0" w:color="D9D9E3"/>
                <w:left w:val="single" w:sz="2" w:space="0" w:color="D9D9E3"/>
                <w:bottom w:val="single" w:sz="2" w:space="0" w:color="D9D9E3"/>
                <w:right w:val="single" w:sz="2" w:space="0" w:color="D9D9E3"/>
              </w:divBdr>
              <w:divsChild>
                <w:div w:id="1157114088">
                  <w:marLeft w:val="0"/>
                  <w:marRight w:val="0"/>
                  <w:marTop w:val="0"/>
                  <w:marBottom w:val="0"/>
                  <w:divBdr>
                    <w:top w:val="single" w:sz="2" w:space="0" w:color="D9D9E3"/>
                    <w:left w:val="single" w:sz="2" w:space="0" w:color="D9D9E3"/>
                    <w:bottom w:val="single" w:sz="2" w:space="0" w:color="D9D9E3"/>
                    <w:right w:val="single" w:sz="2" w:space="0" w:color="D9D9E3"/>
                  </w:divBdr>
                  <w:divsChild>
                    <w:div w:id="1983732854">
                      <w:marLeft w:val="0"/>
                      <w:marRight w:val="0"/>
                      <w:marTop w:val="0"/>
                      <w:marBottom w:val="0"/>
                      <w:divBdr>
                        <w:top w:val="single" w:sz="2" w:space="0" w:color="D9D9E3"/>
                        <w:left w:val="single" w:sz="2" w:space="0" w:color="D9D9E3"/>
                        <w:bottom w:val="single" w:sz="2" w:space="0" w:color="D9D9E3"/>
                        <w:right w:val="single" w:sz="2" w:space="0" w:color="D9D9E3"/>
                      </w:divBdr>
                      <w:divsChild>
                        <w:div w:id="1735197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9914042">
      <w:bodyDiv w:val="1"/>
      <w:marLeft w:val="0"/>
      <w:marRight w:val="0"/>
      <w:marTop w:val="0"/>
      <w:marBottom w:val="0"/>
      <w:divBdr>
        <w:top w:val="none" w:sz="0" w:space="0" w:color="auto"/>
        <w:left w:val="none" w:sz="0" w:space="0" w:color="auto"/>
        <w:bottom w:val="none" w:sz="0" w:space="0" w:color="auto"/>
        <w:right w:val="none" w:sz="0" w:space="0" w:color="auto"/>
      </w:divBdr>
    </w:div>
    <w:div w:id="1702706964">
      <w:bodyDiv w:val="1"/>
      <w:marLeft w:val="0"/>
      <w:marRight w:val="0"/>
      <w:marTop w:val="0"/>
      <w:marBottom w:val="0"/>
      <w:divBdr>
        <w:top w:val="none" w:sz="0" w:space="0" w:color="auto"/>
        <w:left w:val="none" w:sz="0" w:space="0" w:color="auto"/>
        <w:bottom w:val="none" w:sz="0" w:space="0" w:color="auto"/>
        <w:right w:val="none" w:sz="0" w:space="0" w:color="auto"/>
      </w:divBdr>
      <w:divsChild>
        <w:div w:id="856039405">
          <w:marLeft w:val="0"/>
          <w:marRight w:val="0"/>
          <w:marTop w:val="0"/>
          <w:marBottom w:val="0"/>
          <w:divBdr>
            <w:top w:val="none" w:sz="0" w:space="0" w:color="auto"/>
            <w:left w:val="none" w:sz="0" w:space="0" w:color="auto"/>
            <w:bottom w:val="none" w:sz="0" w:space="0" w:color="auto"/>
            <w:right w:val="none" w:sz="0" w:space="0" w:color="auto"/>
          </w:divBdr>
        </w:div>
        <w:div w:id="1236935490">
          <w:marLeft w:val="0"/>
          <w:marRight w:val="0"/>
          <w:marTop w:val="0"/>
          <w:marBottom w:val="0"/>
          <w:divBdr>
            <w:top w:val="none" w:sz="0" w:space="0" w:color="auto"/>
            <w:left w:val="none" w:sz="0" w:space="0" w:color="auto"/>
            <w:bottom w:val="none" w:sz="0" w:space="0" w:color="auto"/>
            <w:right w:val="none" w:sz="0" w:space="0" w:color="auto"/>
          </w:divBdr>
        </w:div>
      </w:divsChild>
    </w:div>
    <w:div w:id="1914316389">
      <w:bodyDiv w:val="1"/>
      <w:marLeft w:val="0"/>
      <w:marRight w:val="0"/>
      <w:marTop w:val="0"/>
      <w:marBottom w:val="0"/>
      <w:divBdr>
        <w:top w:val="none" w:sz="0" w:space="0" w:color="auto"/>
        <w:left w:val="none" w:sz="0" w:space="0" w:color="auto"/>
        <w:bottom w:val="none" w:sz="0" w:space="0" w:color="auto"/>
        <w:right w:val="none" w:sz="0" w:space="0" w:color="auto"/>
      </w:divBdr>
      <w:divsChild>
        <w:div w:id="604458741">
          <w:marLeft w:val="0"/>
          <w:marRight w:val="0"/>
          <w:marTop w:val="0"/>
          <w:marBottom w:val="0"/>
          <w:divBdr>
            <w:top w:val="none" w:sz="0" w:space="0" w:color="auto"/>
            <w:left w:val="none" w:sz="0" w:space="0" w:color="auto"/>
            <w:bottom w:val="none" w:sz="0" w:space="0" w:color="auto"/>
            <w:right w:val="none" w:sz="0" w:space="0" w:color="auto"/>
          </w:divBdr>
        </w:div>
        <w:div w:id="696393696">
          <w:marLeft w:val="0"/>
          <w:marRight w:val="0"/>
          <w:marTop w:val="0"/>
          <w:marBottom w:val="0"/>
          <w:divBdr>
            <w:top w:val="none" w:sz="0" w:space="0" w:color="auto"/>
            <w:left w:val="none" w:sz="0" w:space="0" w:color="auto"/>
            <w:bottom w:val="none" w:sz="0" w:space="0" w:color="auto"/>
            <w:right w:val="none" w:sz="0" w:space="0" w:color="auto"/>
          </w:divBdr>
        </w:div>
        <w:div w:id="955604031">
          <w:marLeft w:val="0"/>
          <w:marRight w:val="0"/>
          <w:marTop w:val="0"/>
          <w:marBottom w:val="0"/>
          <w:divBdr>
            <w:top w:val="none" w:sz="0" w:space="0" w:color="auto"/>
            <w:left w:val="none" w:sz="0" w:space="0" w:color="auto"/>
            <w:bottom w:val="none" w:sz="0" w:space="0" w:color="auto"/>
            <w:right w:val="none" w:sz="0" w:space="0" w:color="auto"/>
          </w:divBdr>
        </w:div>
        <w:div w:id="1359545025">
          <w:marLeft w:val="0"/>
          <w:marRight w:val="0"/>
          <w:marTop w:val="0"/>
          <w:marBottom w:val="0"/>
          <w:divBdr>
            <w:top w:val="none" w:sz="0" w:space="0" w:color="auto"/>
            <w:left w:val="none" w:sz="0" w:space="0" w:color="auto"/>
            <w:bottom w:val="none" w:sz="0" w:space="0" w:color="auto"/>
            <w:right w:val="none" w:sz="0" w:space="0" w:color="auto"/>
          </w:divBdr>
        </w:div>
        <w:div w:id="160164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lw.go.jp/stf/newpage_17788.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nds.jcqhc.or.jp/" TargetMode="External"/><Relationship Id="rId17" Type="http://schemas.openxmlformats.org/officeDocument/2006/relationships/hyperlink" Target="https://www.mhlw.go.jp/content/10800000/000903657.pdf" TargetMode="External"/><Relationship Id="rId2" Type="http://schemas.openxmlformats.org/officeDocument/2006/relationships/customXml" Target="../customXml/item2.xml"/><Relationship Id="rId16" Type="http://schemas.openxmlformats.org/officeDocument/2006/relationships/hyperlink" Target="https://www.rad-ar.or.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stf/newpage_05217.html" TargetMode="External"/><Relationship Id="rId5" Type="http://schemas.openxmlformats.org/officeDocument/2006/relationships/numbering" Target="numbering.xml"/><Relationship Id="rId15" Type="http://schemas.openxmlformats.org/officeDocument/2006/relationships/hyperlink" Target="https://minds.jcqhc.or.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shp.or.jp/activity/guideline/20240415-1-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0239d2c-959c-4aeb-902f-df3eeee5c7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336FE8EE02E24BA774E587D9ADBCA2" ma:contentTypeVersion="14" ma:contentTypeDescription="新しいドキュメントを作成します。" ma:contentTypeScope="" ma:versionID="f06eddac5bbc4d842de13de78f870562">
  <xsd:schema xmlns:xsd="http://www.w3.org/2001/XMLSchema" xmlns:xs="http://www.w3.org/2001/XMLSchema" xmlns:p="http://schemas.microsoft.com/office/2006/metadata/properties" xmlns:ns3="30239d2c-959c-4aeb-902f-df3eeee5c7b0" xmlns:ns4="f7db0e07-14c4-4807-a2ce-b0ba0451807e" targetNamespace="http://schemas.microsoft.com/office/2006/metadata/properties" ma:root="true" ma:fieldsID="52067e124068a7cd68b7ba0001bdffa9" ns3:_="" ns4:_="">
    <xsd:import namespace="30239d2c-959c-4aeb-902f-df3eeee5c7b0"/>
    <xsd:import namespace="f7db0e07-14c4-4807-a2ce-b0ba0451807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39d2c-959c-4aeb-902f-df3eeee5c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db0e07-14c4-4807-a2ce-b0ba0451807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44924-9FCF-4DA2-BE73-0BFEB34C7EA7}">
  <ds:schemaRefs>
    <ds:schemaRef ds:uri="http://schemas.microsoft.com/office/2006/metadata/properties"/>
    <ds:schemaRef ds:uri="http://schemas.microsoft.com/office/infopath/2007/PartnerControls"/>
    <ds:schemaRef ds:uri="30239d2c-959c-4aeb-902f-df3eeee5c7b0"/>
  </ds:schemaRefs>
</ds:datastoreItem>
</file>

<file path=customXml/itemProps2.xml><?xml version="1.0" encoding="utf-8"?>
<ds:datastoreItem xmlns:ds="http://schemas.openxmlformats.org/officeDocument/2006/customXml" ds:itemID="{B33D96BE-AEC4-457F-A9B2-9742C213C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39d2c-959c-4aeb-902f-df3eeee5c7b0"/>
    <ds:schemaRef ds:uri="f7db0e07-14c4-4807-a2ce-b0ba0451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D3BA4-A178-43FC-8F17-702A1E86357F}">
  <ds:schemaRefs>
    <ds:schemaRef ds:uri="http://schemas.microsoft.com/sharepoint/v3/contenttype/forms"/>
  </ds:schemaRefs>
</ds:datastoreItem>
</file>

<file path=customXml/itemProps4.xml><?xml version="1.0" encoding="utf-8"?>
<ds:datastoreItem xmlns:ds="http://schemas.openxmlformats.org/officeDocument/2006/customXml" ds:itemID="{F662DB69-BA0C-B945-9088-43F5C668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455</Words>
  <Characters>2595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jutoku</cp:lastModifiedBy>
  <cp:revision>2</cp:revision>
  <cp:lastPrinted>2024-04-12T00:36:00Z</cp:lastPrinted>
  <dcterms:created xsi:type="dcterms:W3CDTF">2024-04-16T05:58:00Z</dcterms:created>
  <dcterms:modified xsi:type="dcterms:W3CDTF">2024-04-16T05:58:00Z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0x0101009F336FE8EE02E24BA774E587D9ADBCA2</vt:lpwstr>
  </property>
</Properties>
</file>